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9E6F" w14:textId="5A45A4B2" w:rsidR="00F91926" w:rsidRPr="00DC3042" w:rsidRDefault="00F91926" w:rsidP="00F91926">
      <w:pPr>
        <w:spacing w:after="0"/>
        <w:rPr>
          <w:rStyle w:val="eop"/>
          <w:rFonts w:ascii="Cambria" w:hAnsi="Cambria" w:cs="Segoe UI"/>
          <w:lang w:val="es-VE"/>
        </w:rPr>
      </w:pPr>
    </w:p>
    <w:p w14:paraId="42793F86" w14:textId="77777777" w:rsidR="00D35FA3" w:rsidRPr="00D35FA3" w:rsidRDefault="00D35FA3" w:rsidP="00D35FA3">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9264" behindDoc="0" locked="0" layoutInCell="1" allowOverlap="1" wp14:anchorId="724CB468" wp14:editId="03B1FA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B0FA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3360" behindDoc="0" locked="0" layoutInCell="1" allowOverlap="1" wp14:anchorId="5DF56889" wp14:editId="2AB8405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5688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D35FA3">
        <w:rPr>
          <w:rFonts w:ascii="Cambria" w:eastAsia="Arial Unicode MS" w:hAnsi="Cambria" w:cs="Univers"/>
          <w:b/>
          <w:bCs/>
          <w:bdr w:val="nil"/>
          <w:lang w:val="es-ES_tradnl"/>
        </w:rPr>
        <w:t xml:space="preserve"> </w:t>
      </w:r>
    </w:p>
    <w:p w14:paraId="4086CD9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E8B33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D4BBCF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2D9DF0A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F26201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4AA020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1B863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FF8485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2FB13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52B11E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05A651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6E4261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9958C2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0288" behindDoc="0" locked="0" layoutInCell="1" allowOverlap="1" wp14:anchorId="79881028" wp14:editId="73E0B93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181B529F" w14:textId="2D904DB4" w:rsidR="00D35FA3" w:rsidRPr="00D35FA3" w:rsidRDefault="00D35FA3" w:rsidP="00D35FA3">
                            <w:pPr>
                              <w:spacing w:line="276"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E03F28">
                              <w:rPr>
                                <w:rFonts w:ascii="Cambria" w:hAnsi="Cambria" w:cs="Arial"/>
                                <w:b/>
                                <w:bCs/>
                                <w:color w:val="0D0D0D"/>
                                <w:sz w:val="36"/>
                                <w:lang w:val="es-ES_tradnl"/>
                              </w:rPr>
                              <w:t>85</w:t>
                            </w:r>
                            <w:r w:rsidRPr="00D35FA3">
                              <w:rPr>
                                <w:rFonts w:ascii="Cambria" w:hAnsi="Cambria" w:cs="Arial"/>
                                <w:b/>
                                <w:bCs/>
                                <w:color w:val="0D0D0D"/>
                                <w:sz w:val="36"/>
                                <w:lang w:val="es-ES_tradnl"/>
                              </w:rPr>
                              <w:t>/</w:t>
                            </w:r>
                            <w:r w:rsidR="00F97AE2">
                              <w:rPr>
                                <w:rFonts w:ascii="Cambria" w:hAnsi="Cambria" w:cs="Arial"/>
                                <w:b/>
                                <w:bCs/>
                                <w:color w:val="0D0D0D"/>
                                <w:sz w:val="36"/>
                                <w:lang w:val="es-ES_tradnl"/>
                              </w:rPr>
                              <w:t>23</w:t>
                            </w:r>
                          </w:p>
                          <w:p w14:paraId="6B3D5821" w14:textId="48B83C18" w:rsidR="00D35FA3" w:rsidRPr="00D35FA3" w:rsidRDefault="00D35FA3" w:rsidP="00D35FA3">
                            <w:pPr>
                              <w:spacing w:line="276" w:lineRule="auto"/>
                              <w:rPr>
                                <w:rFonts w:ascii="Cambria" w:hAnsi="Cambria" w:cs="Arial"/>
                                <w:b/>
                                <w:color w:val="0D0D0D"/>
                                <w:sz w:val="36"/>
                                <w:lang w:val="es-ES_tradnl"/>
                              </w:rPr>
                            </w:pPr>
                            <w:r>
                              <w:rPr>
                                <w:rFonts w:ascii="Cambria" w:hAnsi="Cambria" w:cs="Arial"/>
                                <w:b/>
                                <w:color w:val="0D0D0D"/>
                                <w:sz w:val="36"/>
                                <w:lang w:val="es-ES_tradnl"/>
                              </w:rPr>
                              <w:t xml:space="preserve">CASO </w:t>
                            </w:r>
                            <w:r w:rsidR="00732980">
                              <w:rPr>
                                <w:rFonts w:ascii="Cambria" w:hAnsi="Cambria" w:cs="Arial"/>
                                <w:b/>
                                <w:color w:val="0D0D0D"/>
                                <w:sz w:val="36"/>
                                <w:lang w:val="es-ES_tradnl"/>
                              </w:rPr>
                              <w:t>13</w:t>
                            </w:r>
                            <w:r>
                              <w:rPr>
                                <w:rFonts w:ascii="Cambria" w:hAnsi="Cambria" w:cs="Arial"/>
                                <w:b/>
                                <w:color w:val="0D0D0D"/>
                                <w:sz w:val="36"/>
                                <w:lang w:val="es-ES_tradnl"/>
                              </w:rPr>
                              <w:t>.</w:t>
                            </w:r>
                            <w:r w:rsidR="00732980">
                              <w:rPr>
                                <w:rFonts w:ascii="Cambria" w:hAnsi="Cambria" w:cs="Arial"/>
                                <w:b/>
                                <w:color w:val="0D0D0D"/>
                                <w:sz w:val="36"/>
                                <w:lang w:val="es-ES_tradnl"/>
                              </w:rPr>
                              <w:t>888</w:t>
                            </w:r>
                            <w:r w:rsidRPr="00D35FA3">
                              <w:rPr>
                                <w:rFonts w:ascii="Cambria" w:hAnsi="Cambria" w:cs="Arial"/>
                                <w:b/>
                                <w:color w:val="0D0D0D"/>
                                <w:sz w:val="36"/>
                                <w:lang w:val="es-ES_tradnl"/>
                              </w:rPr>
                              <w:t xml:space="preserve"> </w:t>
                            </w:r>
                          </w:p>
                          <w:p w14:paraId="2B6AD6F0" w14:textId="40BB0E59" w:rsidR="00D35FA3" w:rsidRPr="00D35FA3" w:rsidRDefault="00D35FA3" w:rsidP="00D35FA3">
                            <w:pPr>
                              <w:spacing w:line="276"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r w:rsidRPr="00D35FA3">
                              <w:rPr>
                                <w:rFonts w:ascii="Cambria" w:hAnsi="Cambria" w:cs="Arial"/>
                                <w:color w:val="0D0D0D"/>
                                <w:lang w:val="es-ES_tradnl"/>
                              </w:rPr>
                              <w:t xml:space="preserve"> </w:t>
                            </w:r>
                          </w:p>
                          <w:p w14:paraId="4F6C867A" w14:textId="77777777" w:rsidR="00D35FA3" w:rsidRDefault="00D35FA3" w:rsidP="00D35FA3">
                            <w:pPr>
                              <w:spacing w:line="276" w:lineRule="auto"/>
                              <w:rPr>
                                <w:rFonts w:ascii="Cambria" w:hAnsi="Cambria" w:cs="Arial"/>
                                <w:color w:val="0D0D0D"/>
                                <w:lang w:val="es-ES_tradnl"/>
                              </w:rPr>
                            </w:pPr>
                            <w:bookmarkStart w:id="0" w:name="_ftnref1"/>
                          </w:p>
                          <w:p w14:paraId="56910C30" w14:textId="204FCDF3" w:rsidR="00D35FA3" w:rsidRPr="00D35FA3" w:rsidRDefault="00732980" w:rsidP="00D35FA3">
                            <w:pPr>
                              <w:spacing w:line="276" w:lineRule="auto"/>
                              <w:rPr>
                                <w:rFonts w:ascii="Cambria" w:hAnsi="Cambria" w:cs="Arial"/>
                                <w:color w:val="0D0D0D"/>
                                <w:lang w:val="es-ES_tradnl"/>
                              </w:rPr>
                            </w:pPr>
                            <w:r>
                              <w:rPr>
                                <w:rFonts w:ascii="Cambria" w:hAnsi="Cambria" w:cs="Arial"/>
                                <w:color w:val="0D0D0D"/>
                                <w:lang w:val="es-ES_tradnl"/>
                              </w:rPr>
                              <w:t>DIEGO PABLO PAREDES</w:t>
                            </w:r>
                          </w:p>
                          <w:bookmarkEnd w:id="0"/>
                          <w:p w14:paraId="158D663B" w14:textId="0D908E51" w:rsidR="00D35FA3" w:rsidRPr="00D35FA3" w:rsidRDefault="00732980" w:rsidP="00D35FA3">
                            <w:pPr>
                              <w:spacing w:line="276" w:lineRule="auto"/>
                              <w:rPr>
                                <w:rFonts w:ascii="Cambria" w:hAnsi="Cambria" w:cs="Arial"/>
                                <w:color w:val="0D0D0D"/>
                                <w:lang w:val="es-ES"/>
                              </w:rPr>
                            </w:pPr>
                            <w:r>
                              <w:rPr>
                                <w:rFonts w:ascii="Cambria" w:hAnsi="Cambria" w:cs="Arial"/>
                                <w:color w:val="0D0D0D"/>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1028"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jHw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" filled="f" stroked="f" strokeweight=".5pt">
                <v:textbox>
                  <w:txbxContent>
                    <w:p w14:paraId="181B529F" w14:textId="2D904DB4" w:rsidR="00D35FA3" w:rsidRPr="00D35FA3" w:rsidRDefault="00D35FA3" w:rsidP="00D35FA3">
                      <w:pPr>
                        <w:spacing w:line="276"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E03F28">
                        <w:rPr>
                          <w:rFonts w:ascii="Cambria" w:hAnsi="Cambria" w:cs="Arial"/>
                          <w:b/>
                          <w:bCs/>
                          <w:color w:val="0D0D0D"/>
                          <w:sz w:val="36"/>
                          <w:lang w:val="es-ES_tradnl"/>
                        </w:rPr>
                        <w:t>85</w:t>
                      </w:r>
                      <w:r w:rsidRPr="00D35FA3">
                        <w:rPr>
                          <w:rFonts w:ascii="Cambria" w:hAnsi="Cambria" w:cs="Arial"/>
                          <w:b/>
                          <w:bCs/>
                          <w:color w:val="0D0D0D"/>
                          <w:sz w:val="36"/>
                          <w:lang w:val="es-ES_tradnl"/>
                        </w:rPr>
                        <w:t>/</w:t>
                      </w:r>
                      <w:r w:rsidR="00F97AE2">
                        <w:rPr>
                          <w:rFonts w:ascii="Cambria" w:hAnsi="Cambria" w:cs="Arial"/>
                          <w:b/>
                          <w:bCs/>
                          <w:color w:val="0D0D0D"/>
                          <w:sz w:val="36"/>
                          <w:lang w:val="es-ES_tradnl"/>
                        </w:rPr>
                        <w:t>23</w:t>
                      </w:r>
                    </w:p>
                    <w:p w14:paraId="6B3D5821" w14:textId="48B83C18" w:rsidR="00D35FA3" w:rsidRPr="00D35FA3" w:rsidRDefault="00D35FA3" w:rsidP="00D35FA3">
                      <w:pPr>
                        <w:spacing w:line="276" w:lineRule="auto"/>
                        <w:rPr>
                          <w:rFonts w:ascii="Cambria" w:hAnsi="Cambria" w:cs="Arial"/>
                          <w:b/>
                          <w:color w:val="0D0D0D"/>
                          <w:sz w:val="36"/>
                          <w:lang w:val="es-ES_tradnl"/>
                        </w:rPr>
                      </w:pPr>
                      <w:r>
                        <w:rPr>
                          <w:rFonts w:ascii="Cambria" w:hAnsi="Cambria" w:cs="Arial"/>
                          <w:b/>
                          <w:color w:val="0D0D0D"/>
                          <w:sz w:val="36"/>
                          <w:lang w:val="es-ES_tradnl"/>
                        </w:rPr>
                        <w:t xml:space="preserve">CASO </w:t>
                      </w:r>
                      <w:r w:rsidR="00732980">
                        <w:rPr>
                          <w:rFonts w:ascii="Cambria" w:hAnsi="Cambria" w:cs="Arial"/>
                          <w:b/>
                          <w:color w:val="0D0D0D"/>
                          <w:sz w:val="36"/>
                          <w:lang w:val="es-ES_tradnl"/>
                        </w:rPr>
                        <w:t>13</w:t>
                      </w:r>
                      <w:r>
                        <w:rPr>
                          <w:rFonts w:ascii="Cambria" w:hAnsi="Cambria" w:cs="Arial"/>
                          <w:b/>
                          <w:color w:val="0D0D0D"/>
                          <w:sz w:val="36"/>
                          <w:lang w:val="es-ES_tradnl"/>
                        </w:rPr>
                        <w:t>.</w:t>
                      </w:r>
                      <w:r w:rsidR="00732980">
                        <w:rPr>
                          <w:rFonts w:ascii="Cambria" w:hAnsi="Cambria" w:cs="Arial"/>
                          <w:b/>
                          <w:color w:val="0D0D0D"/>
                          <w:sz w:val="36"/>
                          <w:lang w:val="es-ES_tradnl"/>
                        </w:rPr>
                        <w:t>888</w:t>
                      </w:r>
                      <w:r w:rsidRPr="00D35FA3">
                        <w:rPr>
                          <w:rFonts w:ascii="Cambria" w:hAnsi="Cambria" w:cs="Arial"/>
                          <w:b/>
                          <w:color w:val="0D0D0D"/>
                          <w:sz w:val="36"/>
                          <w:lang w:val="es-ES_tradnl"/>
                        </w:rPr>
                        <w:t xml:space="preserve"> </w:t>
                      </w:r>
                    </w:p>
                    <w:p w14:paraId="2B6AD6F0" w14:textId="40BB0E59" w:rsidR="00D35FA3" w:rsidRPr="00D35FA3" w:rsidRDefault="00D35FA3" w:rsidP="00D35FA3">
                      <w:pPr>
                        <w:spacing w:line="276"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r w:rsidRPr="00D35FA3">
                        <w:rPr>
                          <w:rFonts w:ascii="Cambria" w:hAnsi="Cambria" w:cs="Arial"/>
                          <w:color w:val="0D0D0D"/>
                          <w:lang w:val="es-ES_tradnl"/>
                        </w:rPr>
                        <w:t xml:space="preserve"> </w:t>
                      </w:r>
                    </w:p>
                    <w:p w14:paraId="4F6C867A" w14:textId="77777777" w:rsidR="00D35FA3" w:rsidRDefault="00D35FA3" w:rsidP="00D35FA3">
                      <w:pPr>
                        <w:spacing w:line="276" w:lineRule="auto"/>
                        <w:rPr>
                          <w:rFonts w:ascii="Cambria" w:hAnsi="Cambria" w:cs="Arial"/>
                          <w:color w:val="0D0D0D"/>
                          <w:lang w:val="es-ES_tradnl"/>
                        </w:rPr>
                      </w:pPr>
                      <w:bookmarkStart w:id="1" w:name="_ftnref1"/>
                    </w:p>
                    <w:p w14:paraId="56910C30" w14:textId="204FCDF3" w:rsidR="00D35FA3" w:rsidRPr="00D35FA3" w:rsidRDefault="00732980" w:rsidP="00D35FA3">
                      <w:pPr>
                        <w:spacing w:line="276" w:lineRule="auto"/>
                        <w:rPr>
                          <w:rFonts w:ascii="Cambria" w:hAnsi="Cambria" w:cs="Arial"/>
                          <w:color w:val="0D0D0D"/>
                          <w:lang w:val="es-ES_tradnl"/>
                        </w:rPr>
                      </w:pPr>
                      <w:r>
                        <w:rPr>
                          <w:rFonts w:ascii="Cambria" w:hAnsi="Cambria" w:cs="Arial"/>
                          <w:color w:val="0D0D0D"/>
                          <w:lang w:val="es-ES_tradnl"/>
                        </w:rPr>
                        <w:t>DIEGO PABLO PAREDES</w:t>
                      </w:r>
                    </w:p>
                    <w:bookmarkEnd w:id="1"/>
                    <w:p w14:paraId="158D663B" w14:textId="0D908E51" w:rsidR="00D35FA3" w:rsidRPr="00D35FA3" w:rsidRDefault="00732980" w:rsidP="00D35FA3">
                      <w:pPr>
                        <w:spacing w:line="276" w:lineRule="auto"/>
                        <w:rPr>
                          <w:rFonts w:ascii="Cambria" w:hAnsi="Cambria" w:cs="Arial"/>
                          <w:color w:val="0D0D0D"/>
                          <w:lang w:val="es-ES"/>
                        </w:rPr>
                      </w:pPr>
                      <w:r>
                        <w:rPr>
                          <w:rFonts w:ascii="Cambria" w:hAnsi="Cambria" w:cs="Arial"/>
                          <w:color w:val="0D0D0D"/>
                          <w:lang w:val="es-ES_tradnl"/>
                        </w:rPr>
                        <w:t>ARGENTINA</w:t>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2336" behindDoc="0" locked="0" layoutInCell="1" allowOverlap="1" wp14:anchorId="0F2ED917" wp14:editId="134AF3F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6C97A246" w14:textId="66EFEB0E" w:rsidR="00D35FA3" w:rsidRPr="00D35FA3" w:rsidRDefault="00D35FA3" w:rsidP="00D35FA3">
                            <w:pPr>
                              <w:spacing w:line="276" w:lineRule="auto"/>
                              <w:jc w:val="right"/>
                              <w:rPr>
                                <w:color w:val="FFFFFF"/>
                                <w:lang w:val="pt-BR"/>
                              </w:rPr>
                            </w:pPr>
                            <w:r w:rsidRPr="00D35FA3">
                              <w:rPr>
                                <w:color w:val="FFFFFF"/>
                                <w:lang w:val="pt-BR"/>
                              </w:rPr>
                              <w:t>OEA/Ser.L/V/II.</w:t>
                            </w:r>
                            <w:r w:rsidR="00264286">
                              <w:rPr>
                                <w:color w:val="FFFFFF"/>
                                <w:lang w:val="pt-BR"/>
                              </w:rPr>
                              <w:t>150</w:t>
                            </w:r>
                          </w:p>
                          <w:p w14:paraId="10394427" w14:textId="539B16CE" w:rsidR="00D35FA3" w:rsidRPr="00D35FA3" w:rsidRDefault="00D35FA3" w:rsidP="00D35FA3">
                            <w:pPr>
                              <w:spacing w:line="276" w:lineRule="auto"/>
                              <w:jc w:val="right"/>
                              <w:rPr>
                                <w:color w:val="FFFFFF"/>
                                <w:lang w:val="pt-BR"/>
                              </w:rPr>
                            </w:pPr>
                            <w:r w:rsidRPr="00D35FA3">
                              <w:rPr>
                                <w:color w:val="FFFFFF"/>
                                <w:lang w:val="pt-BR"/>
                              </w:rPr>
                              <w:t xml:space="preserve">Doc. </w:t>
                            </w:r>
                            <w:r w:rsidR="00E03F28">
                              <w:rPr>
                                <w:color w:val="FFFFFF"/>
                                <w:lang w:val="pt-BR"/>
                              </w:rPr>
                              <w:t>95</w:t>
                            </w:r>
                          </w:p>
                          <w:p w14:paraId="7FF85538" w14:textId="1A8B5911" w:rsidR="00D35FA3" w:rsidRPr="00D35FA3" w:rsidRDefault="00E03F28" w:rsidP="00D35FA3">
                            <w:pPr>
                              <w:spacing w:line="276" w:lineRule="auto"/>
                              <w:jc w:val="right"/>
                              <w:rPr>
                                <w:color w:val="FFFFFF"/>
                                <w:lang w:val="es-PA"/>
                              </w:rPr>
                            </w:pPr>
                            <w:r>
                              <w:rPr>
                                <w:color w:val="FFFFFF"/>
                                <w:lang w:val="es-PA"/>
                              </w:rPr>
                              <w:t>21 junio</w:t>
                            </w:r>
                            <w:r w:rsidR="00D35FA3" w:rsidRPr="00D35FA3">
                              <w:rPr>
                                <w:color w:val="FFFFFF"/>
                                <w:lang w:val="es-PA"/>
                              </w:rPr>
                              <w:t xml:space="preserve"> 202</w:t>
                            </w:r>
                            <w:r w:rsidR="00051ECB">
                              <w:rPr>
                                <w:color w:val="FFFFFF"/>
                                <w:lang w:val="es-PA"/>
                              </w:rPr>
                              <w:t>3</w:t>
                            </w:r>
                          </w:p>
                          <w:p w14:paraId="74EA495D" w14:textId="77777777" w:rsidR="00D35FA3" w:rsidRPr="00D35FA3" w:rsidRDefault="00D35FA3" w:rsidP="00D35FA3">
                            <w:pPr>
                              <w:spacing w:line="276" w:lineRule="auto"/>
                              <w:jc w:val="right"/>
                              <w:rPr>
                                <w:color w:val="FFFFFF"/>
                                <w:lang w:val="es-PA"/>
                              </w:rPr>
                            </w:pPr>
                            <w:r w:rsidRPr="00D35FA3">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D917"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GDIA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" filled="f" stroked="f" strokeweight=".5pt">
                <v:textbox>
                  <w:txbxContent>
                    <w:p w14:paraId="6C97A246" w14:textId="66EFEB0E" w:rsidR="00D35FA3" w:rsidRPr="00D35FA3" w:rsidRDefault="00D35FA3" w:rsidP="00D35FA3">
                      <w:pPr>
                        <w:spacing w:line="276" w:lineRule="auto"/>
                        <w:jc w:val="right"/>
                        <w:rPr>
                          <w:color w:val="FFFFFF"/>
                          <w:lang w:val="pt-BR"/>
                        </w:rPr>
                      </w:pPr>
                      <w:r w:rsidRPr="00D35FA3">
                        <w:rPr>
                          <w:color w:val="FFFFFF"/>
                          <w:lang w:val="pt-BR"/>
                        </w:rPr>
                        <w:t>OEA/Ser.L/V/II.</w:t>
                      </w:r>
                      <w:r w:rsidR="00264286">
                        <w:rPr>
                          <w:color w:val="FFFFFF"/>
                          <w:lang w:val="pt-BR"/>
                        </w:rPr>
                        <w:t>150</w:t>
                      </w:r>
                    </w:p>
                    <w:p w14:paraId="10394427" w14:textId="539B16CE" w:rsidR="00D35FA3" w:rsidRPr="00D35FA3" w:rsidRDefault="00D35FA3" w:rsidP="00D35FA3">
                      <w:pPr>
                        <w:spacing w:line="276" w:lineRule="auto"/>
                        <w:jc w:val="right"/>
                        <w:rPr>
                          <w:color w:val="FFFFFF"/>
                          <w:lang w:val="pt-BR"/>
                        </w:rPr>
                      </w:pPr>
                      <w:r w:rsidRPr="00D35FA3">
                        <w:rPr>
                          <w:color w:val="FFFFFF"/>
                          <w:lang w:val="pt-BR"/>
                        </w:rPr>
                        <w:t xml:space="preserve">Doc. </w:t>
                      </w:r>
                      <w:r w:rsidR="00E03F28">
                        <w:rPr>
                          <w:color w:val="FFFFFF"/>
                          <w:lang w:val="pt-BR"/>
                        </w:rPr>
                        <w:t>95</w:t>
                      </w:r>
                    </w:p>
                    <w:p w14:paraId="7FF85538" w14:textId="1A8B5911" w:rsidR="00D35FA3" w:rsidRPr="00D35FA3" w:rsidRDefault="00E03F28" w:rsidP="00D35FA3">
                      <w:pPr>
                        <w:spacing w:line="276" w:lineRule="auto"/>
                        <w:jc w:val="right"/>
                        <w:rPr>
                          <w:color w:val="FFFFFF"/>
                          <w:lang w:val="es-PA"/>
                        </w:rPr>
                      </w:pPr>
                      <w:r>
                        <w:rPr>
                          <w:color w:val="FFFFFF"/>
                          <w:lang w:val="es-PA"/>
                        </w:rPr>
                        <w:t>21 junio</w:t>
                      </w:r>
                      <w:r w:rsidR="00D35FA3" w:rsidRPr="00D35FA3">
                        <w:rPr>
                          <w:color w:val="FFFFFF"/>
                          <w:lang w:val="es-PA"/>
                        </w:rPr>
                        <w:t xml:space="preserve"> 202</w:t>
                      </w:r>
                      <w:r w:rsidR="00051ECB">
                        <w:rPr>
                          <w:color w:val="FFFFFF"/>
                          <w:lang w:val="es-PA"/>
                        </w:rPr>
                        <w:t>3</w:t>
                      </w:r>
                    </w:p>
                    <w:p w14:paraId="74EA495D" w14:textId="77777777" w:rsidR="00D35FA3" w:rsidRPr="00D35FA3" w:rsidRDefault="00D35FA3" w:rsidP="00D35FA3">
                      <w:pPr>
                        <w:spacing w:line="276" w:lineRule="auto"/>
                        <w:jc w:val="right"/>
                        <w:rPr>
                          <w:color w:val="FFFFFF"/>
                          <w:lang w:val="es-PA"/>
                        </w:rPr>
                      </w:pPr>
                      <w:r w:rsidRPr="00D35FA3">
                        <w:rPr>
                          <w:color w:val="FFFFFF"/>
                          <w:lang w:val="es-PA"/>
                        </w:rPr>
                        <w:t>Original: español</w:t>
                      </w:r>
                    </w:p>
                  </w:txbxContent>
                </v:textbox>
              </v:shape>
            </w:pict>
          </mc:Fallback>
        </mc:AlternateContent>
      </w:r>
    </w:p>
    <w:p w14:paraId="292DB70A"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D3C76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C96CE2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306EBBE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32B66A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30F12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43D0B4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4E77D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FBA69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D764BB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E42F10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925CC6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A1F2EA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94CE4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5F73D6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FB62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EEE3B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470A47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0621AD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AC40C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13F207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DCD31F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403E96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51D6E6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52248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F3BAF3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1312" behindDoc="0" locked="0" layoutInCell="1" allowOverlap="1" wp14:anchorId="3D7D1AF3" wp14:editId="037FB12D">
                <wp:simplePos x="0" y="0"/>
                <wp:positionH relativeFrom="column">
                  <wp:posOffset>1341120</wp:posOffset>
                </wp:positionH>
                <wp:positionV relativeFrom="paragraph">
                  <wp:posOffset>81915</wp:posOffset>
                </wp:positionV>
                <wp:extent cx="4933950" cy="8458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45820"/>
                        </a:xfrm>
                        <a:prstGeom prst="rect">
                          <a:avLst/>
                        </a:prstGeom>
                        <a:noFill/>
                        <a:ln w="6350">
                          <a:noFill/>
                        </a:ln>
                        <a:effectLst/>
                      </wps:spPr>
                      <wps:txbx>
                        <w:txbxContent>
                          <w:p w14:paraId="0C3DA555" w14:textId="60AFDC82"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Aprobado electr</w:t>
                            </w:r>
                            <w:r w:rsidRPr="00D35FA3">
                              <w:rPr>
                                <w:rFonts w:ascii="Cambria" w:hAnsi="Cambria"/>
                                <w:color w:val="0D0D0D"/>
                                <w:sz w:val="18"/>
                                <w:lang w:val="es-ES_tradnl"/>
                              </w:rPr>
                              <w:t>ónicamente</w:t>
                            </w:r>
                            <w:r w:rsidRPr="00D35FA3">
                              <w:rPr>
                                <w:rFonts w:ascii="Cambria" w:hAnsi="Cambria"/>
                                <w:color w:val="0D0D0D"/>
                                <w:sz w:val="18"/>
                                <w:lang w:val="es-ES"/>
                              </w:rPr>
                              <w:t xml:space="preserve"> por la Comisión el </w:t>
                            </w:r>
                            <w:r w:rsidR="00E03F28">
                              <w:rPr>
                                <w:rFonts w:ascii="Cambria" w:hAnsi="Cambria"/>
                                <w:color w:val="0D0D0D"/>
                                <w:sz w:val="18"/>
                                <w:lang w:val="es-ES"/>
                              </w:rPr>
                              <w:t>21</w:t>
                            </w:r>
                            <w:r w:rsidRPr="00D35FA3">
                              <w:rPr>
                                <w:rFonts w:ascii="Cambria" w:hAnsi="Cambria"/>
                                <w:color w:val="0D0D0D"/>
                                <w:sz w:val="18"/>
                                <w:lang w:val="es-ES"/>
                              </w:rPr>
                              <w:t xml:space="preserve"> de </w:t>
                            </w:r>
                            <w:r w:rsidR="00E03F28">
                              <w:rPr>
                                <w:rFonts w:ascii="Cambria" w:hAnsi="Cambria"/>
                                <w:color w:val="0D0D0D"/>
                                <w:sz w:val="18"/>
                                <w:lang w:val="es-ES"/>
                              </w:rPr>
                              <w:t xml:space="preserve">junio </w:t>
                            </w:r>
                            <w:r w:rsidRPr="00D35FA3">
                              <w:rPr>
                                <w:rFonts w:ascii="Cambria" w:hAnsi="Cambria"/>
                                <w:color w:val="0D0D0D"/>
                                <w:sz w:val="18"/>
                                <w:lang w:val="es-ES"/>
                              </w:rPr>
                              <w:t>de 202</w:t>
                            </w:r>
                            <w:r w:rsidR="0022411D">
                              <w:rPr>
                                <w:rFonts w:ascii="Cambria" w:hAnsi="Cambria"/>
                                <w:color w:val="0D0D0D"/>
                                <w:sz w:val="18"/>
                                <w:lang w:val="es-ES"/>
                              </w:rPr>
                              <w:t>3</w:t>
                            </w:r>
                            <w:r w:rsidR="00E03F28">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D1AF3" id="Text Box 7" o:spid="_x0000_s1029" type="#_x0000_t202" style="position:absolute;left:0;text-align:left;margin-left:105.6pt;margin-top:6.45pt;width:388.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" filled="f" stroked="f" strokeweight=".5pt">
                <v:textbox>
                  <w:txbxContent>
                    <w:p w14:paraId="0C3DA555" w14:textId="60AFDC82"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Aprobado electr</w:t>
                      </w:r>
                      <w:r w:rsidRPr="00D35FA3">
                        <w:rPr>
                          <w:rFonts w:ascii="Cambria" w:hAnsi="Cambria"/>
                          <w:color w:val="0D0D0D"/>
                          <w:sz w:val="18"/>
                          <w:lang w:val="es-ES_tradnl"/>
                        </w:rPr>
                        <w:t>ónicamente</w:t>
                      </w:r>
                      <w:r w:rsidRPr="00D35FA3">
                        <w:rPr>
                          <w:rFonts w:ascii="Cambria" w:hAnsi="Cambria"/>
                          <w:color w:val="0D0D0D"/>
                          <w:sz w:val="18"/>
                          <w:lang w:val="es-ES"/>
                        </w:rPr>
                        <w:t xml:space="preserve"> por la Comisión el </w:t>
                      </w:r>
                      <w:r w:rsidR="00E03F28">
                        <w:rPr>
                          <w:rFonts w:ascii="Cambria" w:hAnsi="Cambria"/>
                          <w:color w:val="0D0D0D"/>
                          <w:sz w:val="18"/>
                          <w:lang w:val="es-ES"/>
                        </w:rPr>
                        <w:t>21</w:t>
                      </w:r>
                      <w:r w:rsidRPr="00D35FA3">
                        <w:rPr>
                          <w:rFonts w:ascii="Cambria" w:hAnsi="Cambria"/>
                          <w:color w:val="0D0D0D"/>
                          <w:sz w:val="18"/>
                          <w:lang w:val="es-ES"/>
                        </w:rPr>
                        <w:t xml:space="preserve"> de </w:t>
                      </w:r>
                      <w:r w:rsidR="00E03F28">
                        <w:rPr>
                          <w:rFonts w:ascii="Cambria" w:hAnsi="Cambria"/>
                          <w:color w:val="0D0D0D"/>
                          <w:sz w:val="18"/>
                          <w:lang w:val="es-ES"/>
                        </w:rPr>
                        <w:t xml:space="preserve">junio </w:t>
                      </w:r>
                      <w:r w:rsidRPr="00D35FA3">
                        <w:rPr>
                          <w:rFonts w:ascii="Cambria" w:hAnsi="Cambria"/>
                          <w:color w:val="0D0D0D"/>
                          <w:sz w:val="18"/>
                          <w:lang w:val="es-ES"/>
                        </w:rPr>
                        <w:t>de 202</w:t>
                      </w:r>
                      <w:r w:rsidR="0022411D">
                        <w:rPr>
                          <w:rFonts w:ascii="Cambria" w:hAnsi="Cambria"/>
                          <w:color w:val="0D0D0D"/>
                          <w:sz w:val="18"/>
                          <w:lang w:val="es-ES"/>
                        </w:rPr>
                        <w:t>3</w:t>
                      </w:r>
                      <w:r w:rsidR="00E03F28">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v:textbox>
              </v:shape>
            </w:pict>
          </mc:Fallback>
        </mc:AlternateContent>
      </w:r>
    </w:p>
    <w:p w14:paraId="3FBDF8F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60525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E6C21B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55665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74B80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EC3E8D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CC837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16654C"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4384" behindDoc="0" locked="0" layoutInCell="1" allowOverlap="1" wp14:anchorId="54BCB71B" wp14:editId="66C963A5">
                <wp:simplePos x="0" y="0"/>
                <wp:positionH relativeFrom="column">
                  <wp:posOffset>1333500</wp:posOffset>
                </wp:positionH>
                <wp:positionV relativeFrom="paragraph">
                  <wp:posOffset>8255</wp:posOffset>
                </wp:positionV>
                <wp:extent cx="4943475"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43475" cy="792480"/>
                        </a:xfrm>
                        <a:prstGeom prst="rect">
                          <a:avLst/>
                        </a:prstGeom>
                        <a:noFill/>
                        <a:ln w="6350">
                          <a:noFill/>
                        </a:ln>
                        <a:effectLst/>
                      </wps:spPr>
                      <wps:txbx>
                        <w:txbxContent>
                          <w:p w14:paraId="73667AC8" w14:textId="0E0C3388"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E03F28" w:rsidRPr="009A3469">
                              <w:rPr>
                                <w:rFonts w:ascii="Cambria" w:hAnsi="Cambria"/>
                                <w:color w:val="595959"/>
                                <w:sz w:val="18"/>
                                <w:szCs w:val="18"/>
                                <w:lang w:val="pt-BR"/>
                              </w:rPr>
                              <w:t>85</w:t>
                            </w:r>
                            <w:r w:rsidRPr="009A3469">
                              <w:rPr>
                                <w:rFonts w:ascii="Cambria" w:hAnsi="Cambria"/>
                                <w:color w:val="595959"/>
                                <w:sz w:val="18"/>
                                <w:szCs w:val="18"/>
                                <w:lang w:val="pt-BR"/>
                              </w:rPr>
                              <w:t>/</w:t>
                            </w:r>
                            <w:r w:rsidR="00E03F28" w:rsidRPr="009A3469">
                              <w:rPr>
                                <w:rFonts w:ascii="Cambria" w:hAnsi="Cambria"/>
                                <w:color w:val="595959"/>
                                <w:sz w:val="18"/>
                                <w:szCs w:val="18"/>
                                <w:lang w:val="pt-BR"/>
                              </w:rPr>
                              <w:t>23</w:t>
                            </w:r>
                            <w:r w:rsidRPr="009A3469">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732980">
                              <w:rPr>
                                <w:rFonts w:ascii="Cambria" w:hAnsi="Cambria"/>
                                <w:color w:val="595959"/>
                                <w:sz w:val="18"/>
                                <w:szCs w:val="18"/>
                                <w:lang w:val="es-ES"/>
                              </w:rPr>
                              <w:t>13.888</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732980">
                              <w:rPr>
                                <w:rFonts w:ascii="Cambria" w:hAnsi="Cambria"/>
                                <w:color w:val="595959"/>
                                <w:sz w:val="18"/>
                                <w:szCs w:val="18"/>
                                <w:lang w:val="es-ES_tradnl"/>
                              </w:rPr>
                              <w:t>Diego Pablo Paredes</w:t>
                            </w:r>
                            <w:r w:rsidRPr="00D35FA3">
                              <w:rPr>
                                <w:rFonts w:ascii="Cambria" w:hAnsi="Cambria"/>
                                <w:color w:val="595959"/>
                                <w:sz w:val="18"/>
                                <w:szCs w:val="18"/>
                                <w:lang w:val="es-ES_tradnl"/>
                              </w:rPr>
                              <w:t xml:space="preserve">. </w:t>
                            </w:r>
                            <w:r w:rsidR="00732980">
                              <w:rPr>
                                <w:rFonts w:ascii="Cambria" w:hAnsi="Cambria"/>
                                <w:color w:val="595959"/>
                                <w:sz w:val="18"/>
                                <w:szCs w:val="18"/>
                                <w:lang w:val="es-ES_tradnl"/>
                              </w:rPr>
                              <w:t>Argentina</w:t>
                            </w:r>
                            <w:r w:rsidRPr="00D35FA3">
                              <w:rPr>
                                <w:rFonts w:ascii="Cambria" w:hAnsi="Cambria"/>
                                <w:color w:val="595959"/>
                                <w:sz w:val="18"/>
                                <w:szCs w:val="18"/>
                                <w:lang w:val="es-ES_tradnl"/>
                              </w:rPr>
                              <w:t xml:space="preserve">. </w:t>
                            </w:r>
                            <w:r w:rsidR="00E03F28">
                              <w:rPr>
                                <w:rFonts w:ascii="Cambria" w:hAnsi="Cambria"/>
                                <w:color w:val="595959"/>
                                <w:sz w:val="18"/>
                                <w:szCs w:val="18"/>
                                <w:lang w:val="es-ES_tradnl"/>
                              </w:rPr>
                              <w:t>21 de junio de 2023</w:t>
                            </w:r>
                            <w:r w:rsidRPr="00D35FA3">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B71B" id="Text Box 10" o:spid="_x0000_s1030" type="#_x0000_t202" style="position:absolute;left:0;text-align:left;margin-left:105pt;margin-top:.65pt;width:389.25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6MIgIAAEE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" filled="f" stroked="f" strokeweight=".5pt">
                <v:textbox>
                  <w:txbxContent>
                    <w:p w14:paraId="73667AC8" w14:textId="0E0C3388"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E03F28" w:rsidRPr="009A3469">
                        <w:rPr>
                          <w:rFonts w:ascii="Cambria" w:hAnsi="Cambria"/>
                          <w:color w:val="595959"/>
                          <w:sz w:val="18"/>
                          <w:szCs w:val="18"/>
                          <w:lang w:val="pt-BR"/>
                        </w:rPr>
                        <w:t>85</w:t>
                      </w:r>
                      <w:r w:rsidRPr="009A3469">
                        <w:rPr>
                          <w:rFonts w:ascii="Cambria" w:hAnsi="Cambria"/>
                          <w:color w:val="595959"/>
                          <w:sz w:val="18"/>
                          <w:szCs w:val="18"/>
                          <w:lang w:val="pt-BR"/>
                        </w:rPr>
                        <w:t>/</w:t>
                      </w:r>
                      <w:r w:rsidR="00E03F28" w:rsidRPr="009A3469">
                        <w:rPr>
                          <w:rFonts w:ascii="Cambria" w:hAnsi="Cambria"/>
                          <w:color w:val="595959"/>
                          <w:sz w:val="18"/>
                          <w:szCs w:val="18"/>
                          <w:lang w:val="pt-BR"/>
                        </w:rPr>
                        <w:t>23</w:t>
                      </w:r>
                      <w:r w:rsidRPr="009A3469">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732980">
                        <w:rPr>
                          <w:rFonts w:ascii="Cambria" w:hAnsi="Cambria"/>
                          <w:color w:val="595959"/>
                          <w:sz w:val="18"/>
                          <w:szCs w:val="18"/>
                          <w:lang w:val="es-ES"/>
                        </w:rPr>
                        <w:t>13.888</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732980">
                        <w:rPr>
                          <w:rFonts w:ascii="Cambria" w:hAnsi="Cambria"/>
                          <w:color w:val="595959"/>
                          <w:sz w:val="18"/>
                          <w:szCs w:val="18"/>
                          <w:lang w:val="es-ES_tradnl"/>
                        </w:rPr>
                        <w:t>Diego Pablo Paredes</w:t>
                      </w:r>
                      <w:r w:rsidRPr="00D35FA3">
                        <w:rPr>
                          <w:rFonts w:ascii="Cambria" w:hAnsi="Cambria"/>
                          <w:color w:val="595959"/>
                          <w:sz w:val="18"/>
                          <w:szCs w:val="18"/>
                          <w:lang w:val="es-ES_tradnl"/>
                        </w:rPr>
                        <w:t xml:space="preserve">. </w:t>
                      </w:r>
                      <w:r w:rsidR="00732980">
                        <w:rPr>
                          <w:rFonts w:ascii="Cambria" w:hAnsi="Cambria"/>
                          <w:color w:val="595959"/>
                          <w:sz w:val="18"/>
                          <w:szCs w:val="18"/>
                          <w:lang w:val="es-ES_tradnl"/>
                        </w:rPr>
                        <w:t>Argentina</w:t>
                      </w:r>
                      <w:r w:rsidRPr="00D35FA3">
                        <w:rPr>
                          <w:rFonts w:ascii="Cambria" w:hAnsi="Cambria"/>
                          <w:color w:val="595959"/>
                          <w:sz w:val="18"/>
                          <w:szCs w:val="18"/>
                          <w:lang w:val="es-ES_tradnl"/>
                        </w:rPr>
                        <w:t xml:space="preserve">. </w:t>
                      </w:r>
                      <w:r w:rsidR="00E03F28">
                        <w:rPr>
                          <w:rFonts w:ascii="Cambria" w:hAnsi="Cambria"/>
                          <w:color w:val="595959"/>
                          <w:sz w:val="18"/>
                          <w:szCs w:val="18"/>
                          <w:lang w:val="es-ES_tradnl"/>
                        </w:rPr>
                        <w:t>21 de junio de 2023</w:t>
                      </w:r>
                      <w:r w:rsidRPr="00D35FA3">
                        <w:rPr>
                          <w:rFonts w:ascii="Cambria" w:hAnsi="Cambria"/>
                          <w:color w:val="595959"/>
                          <w:sz w:val="18"/>
                          <w:szCs w:val="18"/>
                          <w:lang w:val="es-ES"/>
                        </w:rPr>
                        <w:t>.</w:t>
                      </w:r>
                    </w:p>
                  </w:txbxContent>
                </v:textbox>
              </v:shape>
            </w:pict>
          </mc:Fallback>
        </mc:AlternateContent>
      </w:r>
    </w:p>
    <w:p w14:paraId="0E390B8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D7BD15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5408" behindDoc="0" locked="0" layoutInCell="1" allowOverlap="1" wp14:anchorId="57008CCD" wp14:editId="4B2688D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8CCD"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" fillcolor="window" stroked="f" strokeweight=".5pt">
                <v:textbo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6432" behindDoc="0" locked="0" layoutInCell="1" allowOverlap="1" wp14:anchorId="205C56F5" wp14:editId="1180A6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3EAB08B1" w14:textId="77777777" w:rsidR="00D35FA3" w:rsidRPr="00D35FA3" w:rsidRDefault="00D35FA3" w:rsidP="00D35FA3">
                            <w:pPr>
                              <w:jc w:val="center"/>
                              <w:rPr>
                                <w:b/>
                                <w:color w:val="FFFFFF"/>
                              </w:rPr>
                            </w:pPr>
                            <w:r w:rsidRPr="00D35FA3">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56F5"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" filled="f" stroked="f" strokeweight=".5pt">
                <v:textbox>
                  <w:txbxContent>
                    <w:p w14:paraId="3EAB08B1" w14:textId="77777777" w:rsidR="00D35FA3" w:rsidRPr="00D35FA3" w:rsidRDefault="00D35FA3" w:rsidP="00D35FA3">
                      <w:pPr>
                        <w:jc w:val="center"/>
                        <w:rPr>
                          <w:b/>
                          <w:color w:val="FFFFFF"/>
                        </w:rPr>
                      </w:pPr>
                      <w:r w:rsidRPr="00D35FA3">
                        <w:rPr>
                          <w:b/>
                          <w:color w:val="FFFFFF"/>
                          <w:lang w:val="pt-BR"/>
                        </w:rPr>
                        <w:t>www.cidh.org</w:t>
                      </w:r>
                    </w:p>
                  </w:txbxContent>
                </v:textbox>
              </v:shape>
            </w:pict>
          </mc:Fallback>
        </mc:AlternateContent>
      </w:r>
    </w:p>
    <w:p w14:paraId="521B099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D35FA3" w:rsidRPr="00D35FA3" w:rsidSect="00D35FA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D35FA3">
        <w:rPr>
          <w:rFonts w:ascii="Cambria" w:eastAsia="Arial Unicode MS" w:hAnsi="Cambria" w:cs="Times New Roman"/>
          <w:b/>
          <w:sz w:val="20"/>
          <w:szCs w:val="24"/>
          <w:bdr w:val="nil"/>
          <w:lang w:val="es-ES_tradnl"/>
        </w:rPr>
        <w:tab/>
      </w:r>
    </w:p>
    <w:p w14:paraId="5B9E6EC0" w14:textId="4A10CF04" w:rsidR="004879A8" w:rsidRPr="00E03F28"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E03F28">
        <w:rPr>
          <w:rStyle w:val="normaltextrun"/>
          <w:rFonts w:ascii="Cambria" w:hAnsi="Cambria" w:cs="Segoe UI"/>
          <w:b/>
          <w:bCs/>
          <w:sz w:val="18"/>
          <w:szCs w:val="18"/>
          <w:lang w:val="es-ES"/>
        </w:rPr>
        <w:lastRenderedPageBreak/>
        <w:t xml:space="preserve">INFORME No. </w:t>
      </w:r>
      <w:r w:rsidR="00E03F28" w:rsidRPr="00E03F28">
        <w:rPr>
          <w:rStyle w:val="normaltextrun"/>
          <w:rFonts w:ascii="Cambria" w:hAnsi="Cambria" w:cs="Segoe UI"/>
          <w:b/>
          <w:bCs/>
          <w:sz w:val="18"/>
          <w:szCs w:val="18"/>
          <w:lang w:val="es-ES"/>
        </w:rPr>
        <w:t>85</w:t>
      </w:r>
      <w:r w:rsidRPr="00E03F28">
        <w:rPr>
          <w:rStyle w:val="normaltextrun"/>
          <w:rFonts w:ascii="Cambria" w:hAnsi="Cambria" w:cs="Segoe UI"/>
          <w:b/>
          <w:bCs/>
          <w:sz w:val="18"/>
          <w:szCs w:val="18"/>
          <w:lang w:val="es-ES"/>
        </w:rPr>
        <w:t>/2</w:t>
      </w:r>
      <w:r w:rsidR="0022411D" w:rsidRPr="00E03F28">
        <w:rPr>
          <w:rStyle w:val="normaltextrun"/>
          <w:rFonts w:ascii="Cambria" w:hAnsi="Cambria" w:cs="Segoe UI"/>
          <w:b/>
          <w:bCs/>
          <w:sz w:val="18"/>
          <w:szCs w:val="18"/>
          <w:lang w:val="es-ES"/>
        </w:rPr>
        <w:t>3</w:t>
      </w:r>
    </w:p>
    <w:p w14:paraId="680BA5B2" w14:textId="7D75077A" w:rsidR="004879A8" w:rsidRPr="00E03F28"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E03F28">
        <w:rPr>
          <w:rStyle w:val="normaltextrun"/>
          <w:rFonts w:ascii="Cambria" w:hAnsi="Cambria" w:cs="Segoe UI"/>
          <w:b/>
          <w:bCs/>
          <w:sz w:val="18"/>
          <w:szCs w:val="18"/>
          <w:lang w:val="es-ES"/>
        </w:rPr>
        <w:t xml:space="preserve">CASO </w:t>
      </w:r>
      <w:r w:rsidR="00732980" w:rsidRPr="00E03F28">
        <w:rPr>
          <w:rStyle w:val="normaltextrun"/>
          <w:rFonts w:ascii="Cambria" w:hAnsi="Cambria" w:cs="Segoe UI"/>
          <w:b/>
          <w:bCs/>
          <w:sz w:val="18"/>
          <w:szCs w:val="18"/>
          <w:lang w:val="es-ES"/>
        </w:rPr>
        <w:t>13.888</w:t>
      </w:r>
      <w:r w:rsidRPr="00E03F28">
        <w:rPr>
          <w:rStyle w:val="eop"/>
          <w:rFonts w:ascii="Cambria" w:hAnsi="Cambria" w:cs="Segoe UI"/>
          <w:sz w:val="18"/>
          <w:szCs w:val="18"/>
          <w:lang w:val="es-VE"/>
        </w:rPr>
        <w:t> </w:t>
      </w:r>
    </w:p>
    <w:p w14:paraId="0FD17B26" w14:textId="265F28EC" w:rsidR="004879A8" w:rsidRPr="00E03F28"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E03F28">
        <w:rPr>
          <w:rStyle w:val="normaltextrun"/>
          <w:rFonts w:ascii="Cambria" w:hAnsi="Cambria" w:cs="Segoe UI"/>
          <w:sz w:val="18"/>
          <w:szCs w:val="18"/>
          <w:lang w:val="es-ES"/>
        </w:rPr>
        <w:t>INFORME DE SOLUCIÓN AMISTOSA</w:t>
      </w:r>
    </w:p>
    <w:p w14:paraId="726E104E" w14:textId="02410866" w:rsidR="004879A8" w:rsidRPr="00E03F28" w:rsidRDefault="00732980" w:rsidP="004879A8">
      <w:pPr>
        <w:pStyle w:val="paragraph"/>
        <w:spacing w:before="0" w:beforeAutospacing="0" w:after="0" w:afterAutospacing="0"/>
        <w:jc w:val="center"/>
        <w:textAlignment w:val="baseline"/>
        <w:rPr>
          <w:rFonts w:ascii="Cambria" w:hAnsi="Cambria" w:cs="Segoe UI"/>
          <w:sz w:val="18"/>
          <w:szCs w:val="18"/>
          <w:lang w:val="es-VE"/>
        </w:rPr>
      </w:pPr>
      <w:r w:rsidRPr="00E03F28">
        <w:rPr>
          <w:rStyle w:val="normaltextrun"/>
          <w:rFonts w:ascii="Cambria" w:hAnsi="Cambria" w:cs="Segoe UI"/>
          <w:sz w:val="18"/>
          <w:szCs w:val="18"/>
          <w:lang w:val="es-ES"/>
        </w:rPr>
        <w:t>DIEGO PABLO PAREDES</w:t>
      </w:r>
    </w:p>
    <w:p w14:paraId="037486B0" w14:textId="7386A8F3" w:rsidR="004879A8" w:rsidRPr="00E03F28" w:rsidRDefault="00732980" w:rsidP="004879A8">
      <w:pPr>
        <w:pStyle w:val="paragraph"/>
        <w:spacing w:before="0" w:beforeAutospacing="0" w:after="0" w:afterAutospacing="0"/>
        <w:jc w:val="center"/>
        <w:textAlignment w:val="baseline"/>
        <w:rPr>
          <w:rFonts w:ascii="Cambria" w:hAnsi="Cambria" w:cs="Segoe UI"/>
          <w:sz w:val="18"/>
          <w:szCs w:val="18"/>
          <w:lang w:val="es-VE"/>
        </w:rPr>
      </w:pPr>
      <w:r w:rsidRPr="00E03F28">
        <w:rPr>
          <w:rStyle w:val="normaltextrun"/>
          <w:rFonts w:ascii="Cambria" w:hAnsi="Cambria" w:cs="Segoe UI"/>
          <w:sz w:val="18"/>
          <w:szCs w:val="18"/>
          <w:lang w:val="es-ES"/>
        </w:rPr>
        <w:t>ARGENTINA</w:t>
      </w:r>
    </w:p>
    <w:p w14:paraId="285FB547" w14:textId="1900E367" w:rsidR="004879A8" w:rsidRPr="00E03F28" w:rsidRDefault="00E03F28" w:rsidP="004879A8">
      <w:pPr>
        <w:pStyle w:val="paragraph"/>
        <w:spacing w:before="0" w:beforeAutospacing="0" w:after="0" w:afterAutospacing="0"/>
        <w:jc w:val="center"/>
        <w:textAlignment w:val="baseline"/>
        <w:rPr>
          <w:rFonts w:ascii="Cambria" w:hAnsi="Cambria" w:cs="Segoe UI"/>
          <w:sz w:val="18"/>
          <w:szCs w:val="18"/>
          <w:lang w:val="es-VE"/>
        </w:rPr>
      </w:pPr>
      <w:r w:rsidRPr="00E03F28">
        <w:rPr>
          <w:rStyle w:val="normaltextrun"/>
          <w:rFonts w:ascii="Cambria" w:hAnsi="Cambria" w:cs="Segoe UI"/>
          <w:sz w:val="18"/>
          <w:szCs w:val="18"/>
          <w:lang w:val="es-ES"/>
        </w:rPr>
        <w:t>21</w:t>
      </w:r>
      <w:r w:rsidR="0051277B" w:rsidRPr="00E03F28">
        <w:rPr>
          <w:rStyle w:val="normaltextrun"/>
          <w:rFonts w:ascii="Cambria" w:hAnsi="Cambria" w:cs="Segoe UI"/>
          <w:sz w:val="18"/>
          <w:szCs w:val="18"/>
          <w:lang w:val="es-ES"/>
        </w:rPr>
        <w:t xml:space="preserve"> DE </w:t>
      </w:r>
      <w:r w:rsidRPr="00E03F28">
        <w:rPr>
          <w:rStyle w:val="normaltextrun"/>
          <w:rFonts w:ascii="Cambria" w:hAnsi="Cambria" w:cs="Segoe UI"/>
          <w:sz w:val="18"/>
          <w:szCs w:val="18"/>
          <w:lang w:val="es-ES"/>
        </w:rPr>
        <w:t xml:space="preserve">JUNIO </w:t>
      </w:r>
      <w:r w:rsidR="0051277B" w:rsidRPr="00E03F28">
        <w:rPr>
          <w:rStyle w:val="normaltextrun"/>
          <w:rFonts w:ascii="Cambria" w:hAnsi="Cambria" w:cs="Segoe UI"/>
          <w:sz w:val="18"/>
          <w:szCs w:val="18"/>
          <w:lang w:val="es-ES"/>
        </w:rPr>
        <w:t>DE 2023</w:t>
      </w:r>
    </w:p>
    <w:p w14:paraId="7ABA2621" w14:textId="5532F8D3" w:rsidR="004879A8" w:rsidRDefault="004879A8" w:rsidP="00CD71E0">
      <w:pPr>
        <w:pStyle w:val="paragraph"/>
        <w:spacing w:before="0" w:beforeAutospacing="0" w:after="0" w:afterAutospacing="0"/>
        <w:ind w:firstLine="720"/>
        <w:jc w:val="center"/>
        <w:textAlignment w:val="baseline"/>
        <w:rPr>
          <w:rFonts w:ascii="Cambria" w:hAnsi="Cambria" w:cs="Segoe UI"/>
          <w:sz w:val="20"/>
          <w:szCs w:val="20"/>
          <w:lang w:val="es-VE"/>
        </w:rPr>
      </w:pPr>
    </w:p>
    <w:p w14:paraId="4A37FB48" w14:textId="77777777" w:rsidR="00E03F28" w:rsidRPr="004879A8" w:rsidRDefault="00E03F28" w:rsidP="00CD71E0">
      <w:pPr>
        <w:pStyle w:val="paragraph"/>
        <w:spacing w:before="0" w:beforeAutospacing="0" w:after="0" w:afterAutospacing="0"/>
        <w:ind w:firstLine="720"/>
        <w:jc w:val="center"/>
        <w:textAlignment w:val="baseline"/>
        <w:rPr>
          <w:rFonts w:ascii="Cambria" w:hAnsi="Cambria" w:cs="Segoe UI"/>
          <w:sz w:val="20"/>
          <w:szCs w:val="20"/>
          <w:lang w:val="es-VE"/>
        </w:rPr>
      </w:pPr>
    </w:p>
    <w:p w14:paraId="5255A8D0" w14:textId="7EEFFA0C" w:rsidR="004879A8" w:rsidRPr="00E03F28" w:rsidRDefault="004879A8" w:rsidP="00CD71E0">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E03F28">
        <w:rPr>
          <w:rStyle w:val="normaltextrun"/>
          <w:rFonts w:ascii="Cambria" w:hAnsi="Cambria" w:cs="Segoe UI"/>
          <w:b/>
          <w:bCs/>
          <w:color w:val="000000"/>
          <w:sz w:val="20"/>
          <w:szCs w:val="20"/>
          <w:lang w:val="es-CO"/>
        </w:rPr>
        <w:t>RESUMEN Y ASPECTOS PROCESALES RELEVANTES DEL PROCESO DE SOLUCIÓN AMISTOSA</w:t>
      </w:r>
    </w:p>
    <w:p w14:paraId="3B3A11E6" w14:textId="28347735" w:rsidR="004879A8" w:rsidRPr="00E03F28" w:rsidRDefault="004879A8" w:rsidP="00CD71E0">
      <w:pPr>
        <w:pStyle w:val="paragraph"/>
        <w:spacing w:before="0" w:beforeAutospacing="0" w:after="0" w:afterAutospacing="0"/>
        <w:ind w:firstLine="720"/>
        <w:jc w:val="both"/>
        <w:textAlignment w:val="baseline"/>
        <w:rPr>
          <w:rFonts w:ascii="Cambria" w:hAnsi="Cambria" w:cs="Segoe UI"/>
          <w:sz w:val="20"/>
          <w:szCs w:val="20"/>
          <w:lang w:val="es-VE"/>
        </w:rPr>
      </w:pPr>
    </w:p>
    <w:p w14:paraId="63264444" w14:textId="24E0E9DF" w:rsidR="00E209E1" w:rsidRPr="00E03F28" w:rsidRDefault="00E209E1" w:rsidP="00CD71E0">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E03F28">
        <w:rPr>
          <w:rFonts w:ascii="Cambria" w:hAnsi="Cambria" w:cs="Segoe UI"/>
          <w:color w:val="000000"/>
          <w:sz w:val="20"/>
          <w:szCs w:val="20"/>
          <w:lang w:val="es-VE"/>
        </w:rPr>
        <w:t>El 5 de octubre de 2010, la Comisión Interamericana de Derechos Humanos (en adelante “la Comisión” o “CIDH”) recibió una petición presentada por Diego Pablo Paredes (en adelante “presunta víctima”), con la representación jurídica de Elena Carmen Moreno y Myriam Carsen (en adelante “las peticionarias”), en la cual se alegaba la responsabilidad internacional de la República Argentina (en adelante, “Argentina” o “el Estado”), por la violación de los derechos humanos contemplados en l</w:t>
      </w:r>
      <w:r w:rsidR="00CD71E0">
        <w:rPr>
          <w:rFonts w:ascii="Cambria" w:hAnsi="Cambria" w:cs="Segoe UI"/>
          <w:color w:val="000000"/>
          <w:sz w:val="20"/>
          <w:szCs w:val="20"/>
          <w:lang w:val="es-VE"/>
        </w:rPr>
        <w:t>os</w:t>
      </w:r>
      <w:r w:rsidRPr="00E03F28">
        <w:rPr>
          <w:rFonts w:ascii="Cambria" w:hAnsi="Cambria" w:cs="Segoe UI"/>
          <w:color w:val="000000"/>
          <w:sz w:val="20"/>
          <w:szCs w:val="20"/>
          <w:lang w:val="es-VE"/>
        </w:rPr>
        <w:t xml:space="preserve"> artículo</w:t>
      </w:r>
      <w:r w:rsidR="00CD71E0">
        <w:rPr>
          <w:rFonts w:ascii="Cambria" w:hAnsi="Cambria" w:cs="Segoe UI"/>
          <w:color w:val="000000"/>
          <w:sz w:val="20"/>
          <w:szCs w:val="20"/>
          <w:lang w:val="es-VE"/>
        </w:rPr>
        <w:t>s</w:t>
      </w:r>
      <w:r w:rsidRPr="00E03F28">
        <w:rPr>
          <w:rFonts w:ascii="Cambria" w:hAnsi="Cambria" w:cs="Segoe UI"/>
          <w:color w:val="000000"/>
          <w:sz w:val="20"/>
          <w:szCs w:val="20"/>
          <w:lang w:val="es-VE"/>
        </w:rPr>
        <w:t xml:space="preserve"> 8 (garantías Judiciales), 24 (igualdad ante la ley) y 25 (protección judicial), de la Convención Americana sobre Derechos Humanos, (en adelante “Convención” o “Convención Americana”), en relación con el artículo 1.1 (obligación de respetar los derechos) del mismo instrumento, en perjuicio </w:t>
      </w:r>
      <w:r w:rsidR="00A63474" w:rsidRPr="00E03F28">
        <w:rPr>
          <w:rFonts w:ascii="Cambria" w:hAnsi="Cambria" w:cs="Segoe UI"/>
          <w:color w:val="000000"/>
          <w:sz w:val="20"/>
          <w:szCs w:val="20"/>
          <w:lang w:val="es-VE"/>
        </w:rPr>
        <w:t xml:space="preserve">de </w:t>
      </w:r>
      <w:r w:rsidRPr="00E03F28">
        <w:rPr>
          <w:rFonts w:ascii="Cambria" w:hAnsi="Cambria" w:cs="Segoe UI"/>
          <w:color w:val="000000"/>
          <w:sz w:val="20"/>
          <w:szCs w:val="20"/>
          <w:lang w:val="es-VE"/>
        </w:rPr>
        <w:t>Diego Pablo Paredes, derivad</w:t>
      </w:r>
      <w:r w:rsidR="00303E47" w:rsidRPr="00E03F28">
        <w:rPr>
          <w:rFonts w:ascii="Cambria" w:hAnsi="Cambria" w:cs="Segoe UI"/>
          <w:color w:val="000000"/>
          <w:sz w:val="20"/>
          <w:szCs w:val="20"/>
          <w:lang w:val="es-VE"/>
        </w:rPr>
        <w:t>a</w:t>
      </w:r>
      <w:r w:rsidRPr="00E03F28">
        <w:rPr>
          <w:rFonts w:ascii="Cambria" w:hAnsi="Cambria" w:cs="Segoe UI"/>
          <w:color w:val="000000"/>
          <w:sz w:val="20"/>
          <w:szCs w:val="20"/>
          <w:lang w:val="es-VE"/>
        </w:rPr>
        <w:t xml:space="preserve"> de las violaciones al debido proceso y el rechazo de su solicitud de reparación económica, a raíz de su exilio forzoso, interpuesta en el marco de la Ley No. 24.043. </w:t>
      </w:r>
    </w:p>
    <w:p w14:paraId="4E15E2BB" w14:textId="77777777" w:rsidR="00E209E1" w:rsidRPr="00E03F28" w:rsidRDefault="00E209E1" w:rsidP="00CD71E0">
      <w:pPr>
        <w:pStyle w:val="paragraph"/>
        <w:spacing w:before="0" w:beforeAutospacing="0" w:after="0" w:afterAutospacing="0"/>
        <w:ind w:firstLine="720"/>
        <w:jc w:val="both"/>
        <w:textAlignment w:val="baseline"/>
        <w:rPr>
          <w:rFonts w:ascii="Cambria" w:hAnsi="Cambria" w:cs="Segoe UI"/>
          <w:sz w:val="20"/>
          <w:szCs w:val="20"/>
          <w:lang w:val="es-VE"/>
        </w:rPr>
      </w:pPr>
    </w:p>
    <w:p w14:paraId="38A80DB4" w14:textId="7979FDDD" w:rsidR="00E209E1" w:rsidRPr="00E03F28" w:rsidRDefault="00E209E1" w:rsidP="00CD71E0">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E03F28">
        <w:rPr>
          <w:rFonts w:ascii="Cambria" w:hAnsi="Cambria" w:cs="Segoe UI"/>
          <w:color w:val="000000"/>
          <w:sz w:val="20"/>
          <w:szCs w:val="20"/>
          <w:lang w:val="es-VE"/>
        </w:rPr>
        <w:t>El 6 de diciembre de 2019, la Comisión emitió el</w:t>
      </w:r>
      <w:r w:rsidR="0022411D" w:rsidRPr="00E03F28">
        <w:rPr>
          <w:rFonts w:ascii="Cambria" w:hAnsi="Cambria" w:cs="Segoe UI"/>
          <w:color w:val="000000"/>
          <w:sz w:val="20"/>
          <w:szCs w:val="20"/>
          <w:lang w:val="es-VE"/>
        </w:rPr>
        <w:t xml:space="preserve"> </w:t>
      </w:r>
      <w:r w:rsidR="00CD71E0">
        <w:rPr>
          <w:rFonts w:ascii="Cambria" w:hAnsi="Cambria" w:cs="Segoe UI"/>
          <w:color w:val="000000"/>
          <w:sz w:val="20"/>
          <w:szCs w:val="20"/>
          <w:lang w:val="es-VE"/>
        </w:rPr>
        <w:t>i</w:t>
      </w:r>
      <w:r w:rsidRPr="00E03F28">
        <w:rPr>
          <w:rFonts w:ascii="Cambria" w:hAnsi="Cambria" w:cs="Segoe UI"/>
          <w:color w:val="000000"/>
          <w:sz w:val="20"/>
          <w:szCs w:val="20"/>
          <w:lang w:val="es-VE"/>
        </w:rPr>
        <w:t>nforme de Admisibilidad No. 193/19, en el cual declaró admisible la petición y su competencia para conocer del reclamo presentado por las peticionarias respecto de la presunta violación de los derechos consagrados en los artículos 8 (garantías judiciales), 24 (igualdad ante la ley) y 25 (protección judicial), de la Convención</w:t>
      </w:r>
      <w:r w:rsidR="0022411D" w:rsidRPr="00E03F28">
        <w:rPr>
          <w:rFonts w:ascii="Cambria" w:hAnsi="Cambria" w:cs="Segoe UI"/>
          <w:color w:val="000000"/>
          <w:sz w:val="20"/>
          <w:szCs w:val="20"/>
          <w:lang w:val="es-VE"/>
        </w:rPr>
        <w:t xml:space="preserve"> Americana</w:t>
      </w:r>
      <w:r w:rsidRPr="00E03F28">
        <w:rPr>
          <w:rFonts w:ascii="Cambria" w:hAnsi="Cambria" w:cs="Segoe UI"/>
          <w:color w:val="000000"/>
          <w:sz w:val="20"/>
          <w:szCs w:val="20"/>
          <w:lang w:val="es-VE"/>
        </w:rPr>
        <w:t xml:space="preserve"> en relación con la obligación establecida en el artículo 1.1 del mismo instrumento, en perjuicio </w:t>
      </w:r>
      <w:r w:rsidR="00A63474" w:rsidRPr="00E03F28">
        <w:rPr>
          <w:rFonts w:ascii="Cambria" w:hAnsi="Cambria" w:cs="Segoe UI"/>
          <w:color w:val="000000"/>
          <w:sz w:val="20"/>
          <w:szCs w:val="20"/>
          <w:lang w:val="es-VE"/>
        </w:rPr>
        <w:t xml:space="preserve">de </w:t>
      </w:r>
      <w:r w:rsidRPr="00E03F28">
        <w:rPr>
          <w:rFonts w:ascii="Cambria" w:hAnsi="Cambria" w:cs="Segoe UI"/>
          <w:color w:val="000000"/>
          <w:sz w:val="20"/>
          <w:szCs w:val="20"/>
          <w:lang w:val="es-VE"/>
        </w:rPr>
        <w:t xml:space="preserve">Diego Pablo Paredes. </w:t>
      </w:r>
    </w:p>
    <w:p w14:paraId="22229034" w14:textId="77777777" w:rsidR="00E209E1" w:rsidRPr="00E03F28" w:rsidRDefault="00E209E1" w:rsidP="00CD71E0">
      <w:pPr>
        <w:pStyle w:val="paragraph"/>
        <w:spacing w:before="0" w:beforeAutospacing="0" w:after="0" w:afterAutospacing="0"/>
        <w:ind w:firstLine="720"/>
        <w:jc w:val="both"/>
        <w:textAlignment w:val="baseline"/>
        <w:rPr>
          <w:rFonts w:ascii="Cambria" w:hAnsi="Cambria" w:cs="Segoe UI"/>
          <w:sz w:val="20"/>
          <w:szCs w:val="20"/>
          <w:lang w:val="es-VE"/>
        </w:rPr>
      </w:pPr>
    </w:p>
    <w:p w14:paraId="27A4CA94" w14:textId="7A3BFC8E" w:rsidR="00E209E1" w:rsidRPr="00E03F28" w:rsidRDefault="00E209E1" w:rsidP="00CD71E0">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E03F28">
        <w:rPr>
          <w:rFonts w:ascii="Cambria" w:hAnsi="Cambria" w:cs="Segoe UI"/>
          <w:color w:val="000000"/>
          <w:sz w:val="20"/>
          <w:szCs w:val="20"/>
          <w:lang w:val="es-VE"/>
        </w:rPr>
        <w:t xml:space="preserve">El </w:t>
      </w:r>
      <w:r w:rsidR="00A63474" w:rsidRPr="00E03F28">
        <w:rPr>
          <w:rFonts w:ascii="Cambria" w:hAnsi="Cambria" w:cs="Segoe UI"/>
          <w:color w:val="000000"/>
          <w:sz w:val="20"/>
          <w:szCs w:val="20"/>
          <w:lang w:val="es-VE"/>
        </w:rPr>
        <w:t>15</w:t>
      </w:r>
      <w:r w:rsidRPr="00E03F28">
        <w:rPr>
          <w:rFonts w:ascii="Cambria" w:hAnsi="Cambria" w:cs="Segoe UI"/>
          <w:color w:val="000000"/>
          <w:sz w:val="20"/>
          <w:szCs w:val="20"/>
          <w:lang w:val="es-VE"/>
        </w:rPr>
        <w:t xml:space="preserve"> de febrero de 2022, </w:t>
      </w:r>
      <w:r w:rsidR="00CD71E0">
        <w:rPr>
          <w:rFonts w:ascii="Cambria" w:hAnsi="Cambria" w:cs="Segoe UI"/>
          <w:color w:val="000000"/>
          <w:sz w:val="20"/>
          <w:szCs w:val="20"/>
          <w:lang w:val="es-VE"/>
        </w:rPr>
        <w:t>l</w:t>
      </w:r>
      <w:r w:rsidR="0051277B" w:rsidRPr="00E03F28">
        <w:rPr>
          <w:rFonts w:ascii="Cambria" w:hAnsi="Cambria" w:cs="Segoe UI"/>
          <w:color w:val="000000"/>
          <w:sz w:val="20"/>
          <w:szCs w:val="20"/>
          <w:lang w:val="es-VE"/>
        </w:rPr>
        <w:t>a Comisión notificó a las partes el inicio del</w:t>
      </w:r>
      <w:r w:rsidRPr="00E03F28">
        <w:rPr>
          <w:rFonts w:ascii="Cambria" w:hAnsi="Cambria" w:cs="Segoe UI"/>
          <w:color w:val="000000"/>
          <w:sz w:val="20"/>
          <w:szCs w:val="20"/>
          <w:lang w:val="es-VE"/>
        </w:rPr>
        <w:t xml:space="preserve"> proceso de solución amistosa, que se materializó en la suscripción de un acuerdo de solución amistosa</w:t>
      </w:r>
      <w:r w:rsidR="00A63474" w:rsidRPr="00E03F28">
        <w:rPr>
          <w:rFonts w:ascii="Cambria" w:hAnsi="Cambria" w:cs="Segoe UI"/>
          <w:color w:val="000000"/>
          <w:sz w:val="20"/>
          <w:szCs w:val="20"/>
          <w:lang w:val="es-VE"/>
        </w:rPr>
        <w:t xml:space="preserve"> (ASA)</w:t>
      </w:r>
      <w:r w:rsidRPr="00E03F28">
        <w:rPr>
          <w:rFonts w:ascii="Cambria" w:hAnsi="Cambria" w:cs="Segoe UI"/>
          <w:color w:val="000000"/>
          <w:sz w:val="20"/>
          <w:szCs w:val="20"/>
          <w:lang w:val="es-VE"/>
        </w:rPr>
        <w:t xml:space="preserve"> el 23 de febrero de 2022. El </w:t>
      </w:r>
      <w:r w:rsidR="00363D4B" w:rsidRPr="00E03F28">
        <w:rPr>
          <w:rFonts w:ascii="Cambria" w:hAnsi="Cambria" w:cs="Segoe UI"/>
          <w:color w:val="000000"/>
          <w:sz w:val="20"/>
          <w:szCs w:val="20"/>
          <w:lang w:val="es-VE"/>
        </w:rPr>
        <w:t xml:space="preserve">6 de octubre de </w:t>
      </w:r>
      <w:r w:rsidRPr="00E03F28">
        <w:rPr>
          <w:rFonts w:ascii="Cambria" w:hAnsi="Cambria" w:cs="Segoe UI"/>
          <w:color w:val="000000"/>
          <w:sz w:val="20"/>
          <w:szCs w:val="20"/>
          <w:lang w:val="es-VE"/>
        </w:rPr>
        <w:t xml:space="preserve">2022, el Estado informó de la emisión del Decreto No. </w:t>
      </w:r>
      <w:r w:rsidR="00250AC6" w:rsidRPr="00E03F28">
        <w:rPr>
          <w:rFonts w:ascii="Cambria" w:hAnsi="Cambria" w:cs="Segoe UI"/>
          <w:color w:val="000000"/>
          <w:sz w:val="20"/>
          <w:szCs w:val="20"/>
          <w:lang w:val="es-VE"/>
        </w:rPr>
        <w:t>673</w:t>
      </w:r>
      <w:r w:rsidRPr="00E03F28">
        <w:rPr>
          <w:rFonts w:ascii="Cambria" w:hAnsi="Cambria" w:cs="Segoe UI"/>
          <w:color w:val="000000"/>
          <w:sz w:val="20"/>
          <w:szCs w:val="20"/>
          <w:lang w:val="es-VE"/>
        </w:rPr>
        <w:t>/2022 del Poder Ejecutivo Nacional aprobatorio del respectivo acuerdo y</w:t>
      </w:r>
      <w:r w:rsidR="00DF51FF" w:rsidRPr="00E03F28">
        <w:rPr>
          <w:rFonts w:ascii="Cambria" w:hAnsi="Cambria" w:cs="Segoe UI"/>
          <w:color w:val="000000"/>
          <w:sz w:val="20"/>
          <w:szCs w:val="20"/>
          <w:lang w:val="es-VE"/>
        </w:rPr>
        <w:t xml:space="preserve"> solicitó la aprobación y publicación del acuerdo. A</w:t>
      </w:r>
      <w:r w:rsidRPr="00E03F28">
        <w:rPr>
          <w:rFonts w:ascii="Cambria" w:hAnsi="Cambria" w:cs="Segoe UI"/>
          <w:color w:val="000000"/>
          <w:sz w:val="20"/>
          <w:szCs w:val="20"/>
          <w:lang w:val="es-VE"/>
        </w:rPr>
        <w:t xml:space="preserve"> su vez, las peticionarias solicitaron el </w:t>
      </w:r>
      <w:r w:rsidR="00363D4B" w:rsidRPr="00E03F28">
        <w:rPr>
          <w:rFonts w:ascii="Cambria" w:hAnsi="Cambria" w:cs="Segoe UI"/>
          <w:color w:val="000000"/>
          <w:sz w:val="20"/>
          <w:szCs w:val="20"/>
          <w:lang w:val="es-VE"/>
        </w:rPr>
        <w:t>23</w:t>
      </w:r>
      <w:r w:rsidRPr="00E03F28">
        <w:rPr>
          <w:rFonts w:ascii="Cambria" w:hAnsi="Cambria" w:cs="Segoe UI"/>
          <w:color w:val="000000"/>
          <w:sz w:val="20"/>
          <w:szCs w:val="20"/>
          <w:lang w:val="es-VE"/>
        </w:rPr>
        <w:t xml:space="preserve"> de </w:t>
      </w:r>
      <w:r w:rsidR="00363D4B" w:rsidRPr="00E03F28">
        <w:rPr>
          <w:rFonts w:ascii="Cambria" w:hAnsi="Cambria" w:cs="Segoe UI"/>
          <w:color w:val="000000"/>
          <w:sz w:val="20"/>
          <w:szCs w:val="20"/>
          <w:lang w:val="es-VE"/>
        </w:rPr>
        <w:t xml:space="preserve">noviembre </w:t>
      </w:r>
      <w:r w:rsidRPr="00E03F28">
        <w:rPr>
          <w:rFonts w:ascii="Cambria" w:hAnsi="Cambria" w:cs="Segoe UI"/>
          <w:color w:val="000000"/>
          <w:sz w:val="20"/>
          <w:szCs w:val="20"/>
          <w:lang w:val="es-VE"/>
        </w:rPr>
        <w:t xml:space="preserve">de 2022 a la Comisión la correspondiente homologación, según lo establecido en el ASA. </w:t>
      </w:r>
      <w:r w:rsidR="0051277B" w:rsidRPr="00E03F28">
        <w:rPr>
          <w:rFonts w:ascii="Cambria" w:hAnsi="Cambria" w:cs="Segoe UI"/>
          <w:color w:val="000000"/>
          <w:sz w:val="20"/>
          <w:szCs w:val="20"/>
          <w:lang w:val="es-VE"/>
        </w:rPr>
        <w:t xml:space="preserve">Asimismo, el 17 de </w:t>
      </w:r>
      <w:r w:rsidR="00DF51FF" w:rsidRPr="00E03F28">
        <w:rPr>
          <w:rFonts w:ascii="Cambria" w:hAnsi="Cambria" w:cs="Segoe UI"/>
          <w:color w:val="000000"/>
          <w:sz w:val="20"/>
          <w:szCs w:val="20"/>
          <w:lang w:val="es-VE"/>
        </w:rPr>
        <w:t>abril</w:t>
      </w:r>
      <w:r w:rsidR="0051277B" w:rsidRPr="00E03F28">
        <w:rPr>
          <w:rFonts w:ascii="Cambria" w:hAnsi="Cambria" w:cs="Segoe UI"/>
          <w:color w:val="000000"/>
          <w:sz w:val="20"/>
          <w:szCs w:val="20"/>
          <w:lang w:val="es-VE"/>
        </w:rPr>
        <w:t xml:space="preserve"> de 2023, el Estado remitió la constancia de aprobación de la </w:t>
      </w:r>
      <w:r w:rsidR="008E4A0B">
        <w:rPr>
          <w:rFonts w:ascii="Cambria" w:hAnsi="Cambria" w:cs="Segoe UI"/>
          <w:color w:val="000000"/>
          <w:sz w:val="20"/>
          <w:szCs w:val="20"/>
          <w:lang w:val="es-VE"/>
        </w:rPr>
        <w:t>r</w:t>
      </w:r>
      <w:r w:rsidR="0051277B" w:rsidRPr="00E03F28">
        <w:rPr>
          <w:rFonts w:ascii="Cambria" w:hAnsi="Cambria" w:cs="Segoe UI"/>
          <w:color w:val="000000"/>
          <w:sz w:val="20"/>
          <w:szCs w:val="20"/>
          <w:lang w:val="es-VE"/>
        </w:rPr>
        <w:t xml:space="preserve">esolución </w:t>
      </w:r>
      <w:r w:rsidR="008E4A0B">
        <w:rPr>
          <w:rFonts w:ascii="Cambria" w:hAnsi="Cambria" w:cs="Segoe UI"/>
          <w:color w:val="000000"/>
          <w:sz w:val="20"/>
          <w:szCs w:val="20"/>
          <w:lang w:val="es-VE"/>
        </w:rPr>
        <w:t>m</w:t>
      </w:r>
      <w:r w:rsidR="0051277B" w:rsidRPr="00E03F28">
        <w:rPr>
          <w:rFonts w:ascii="Cambria" w:hAnsi="Cambria" w:cs="Segoe UI"/>
          <w:color w:val="000000"/>
          <w:sz w:val="20"/>
          <w:szCs w:val="20"/>
          <w:lang w:val="es-VE"/>
        </w:rPr>
        <w:t>inisterial objeto del acuerdo amistoso.</w:t>
      </w:r>
    </w:p>
    <w:p w14:paraId="2F37ADFE" w14:textId="77777777" w:rsidR="00E209E1" w:rsidRPr="00E03F28" w:rsidRDefault="00E209E1" w:rsidP="00CD71E0">
      <w:pPr>
        <w:pStyle w:val="paragraph"/>
        <w:spacing w:before="0" w:beforeAutospacing="0" w:after="0" w:afterAutospacing="0"/>
        <w:ind w:firstLine="720"/>
        <w:jc w:val="both"/>
        <w:textAlignment w:val="baseline"/>
        <w:rPr>
          <w:rFonts w:ascii="Cambria" w:hAnsi="Cambria" w:cs="Segoe UI"/>
          <w:sz w:val="20"/>
          <w:szCs w:val="20"/>
          <w:highlight w:val="yellow"/>
          <w:lang w:val="es-VE"/>
        </w:rPr>
      </w:pPr>
    </w:p>
    <w:p w14:paraId="0DA7EF30" w14:textId="009A017C" w:rsidR="004879A8" w:rsidRPr="00E03F28" w:rsidRDefault="00E209E1" w:rsidP="00CD71E0">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E03F28">
        <w:rPr>
          <w:rFonts w:ascii="Cambria" w:hAnsi="Cambria" w:cs="Segoe UI"/>
          <w:color w:val="000000"/>
          <w:sz w:val="20"/>
          <w:szCs w:val="20"/>
          <w:lang w:val="es-VE"/>
        </w:rPr>
        <w:t>En el presente informe de solución amistosa, según lo establecido en el artículo 49 de la Convención y en el artículo 40.5 del Reglamento de la Comisión, se efectúa una reseña de los hechos alegados por las peticionarias y se transcribe el acuerdo de solución amistosa suscrito el 23 de febrero de 2022 por las peticionarias y representantes del Estado argentino. Asimismo, se aprueba el acuerdo suscrito entre las partes y se acuerda la publicación del presente informe en el Informe Anual a la Asamblea General de la Organización de los Estados Americanos</w:t>
      </w:r>
      <w:r w:rsidRPr="00E03F28">
        <w:rPr>
          <w:rStyle w:val="normaltextrun"/>
          <w:rFonts w:ascii="Cambria" w:hAnsi="Cambria" w:cs="Segoe UI"/>
          <w:color w:val="000000"/>
          <w:sz w:val="20"/>
          <w:szCs w:val="20"/>
          <w:lang w:val="es-CO"/>
        </w:rPr>
        <w:t>.</w:t>
      </w:r>
    </w:p>
    <w:p w14:paraId="7E8FC2C6" w14:textId="18D051D0" w:rsidR="004879A8" w:rsidRPr="00E03F28" w:rsidRDefault="004879A8" w:rsidP="00CD71E0">
      <w:pPr>
        <w:pStyle w:val="paragraph"/>
        <w:spacing w:before="0" w:beforeAutospacing="0" w:after="0" w:afterAutospacing="0"/>
        <w:ind w:firstLine="720"/>
        <w:jc w:val="both"/>
        <w:textAlignment w:val="baseline"/>
        <w:rPr>
          <w:rFonts w:ascii="Cambria" w:hAnsi="Cambria" w:cs="Segoe UI"/>
          <w:sz w:val="20"/>
          <w:szCs w:val="20"/>
          <w:lang w:val="es-VE"/>
        </w:rPr>
      </w:pPr>
    </w:p>
    <w:p w14:paraId="6C302AED" w14:textId="1313BC61" w:rsidR="004879A8" w:rsidRPr="00E03F28" w:rsidRDefault="004879A8" w:rsidP="00B74FA1">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00E03F28">
        <w:rPr>
          <w:rStyle w:val="normaltextrun"/>
          <w:rFonts w:ascii="Cambria" w:hAnsi="Cambria" w:cs="Segoe UI"/>
          <w:b/>
          <w:bCs/>
          <w:color w:val="000000"/>
          <w:sz w:val="20"/>
          <w:szCs w:val="20"/>
          <w:lang w:val="es-CO"/>
        </w:rPr>
        <w:t>LOS HECHOS ALEGADOS</w:t>
      </w:r>
    </w:p>
    <w:p w14:paraId="0EEBAFD3" w14:textId="41673143" w:rsidR="004879A8" w:rsidRPr="00E03F28" w:rsidRDefault="004879A8" w:rsidP="00CD71E0">
      <w:pPr>
        <w:pStyle w:val="paragraph"/>
        <w:spacing w:before="0" w:beforeAutospacing="0" w:after="0" w:afterAutospacing="0"/>
        <w:ind w:firstLine="720"/>
        <w:jc w:val="both"/>
        <w:textAlignment w:val="baseline"/>
        <w:rPr>
          <w:rFonts w:ascii="Cambria" w:hAnsi="Cambria" w:cs="Segoe UI"/>
          <w:sz w:val="20"/>
          <w:szCs w:val="20"/>
        </w:rPr>
      </w:pPr>
    </w:p>
    <w:p w14:paraId="5F54D9E1" w14:textId="77777777" w:rsidR="0056120B" w:rsidRPr="00E03F28" w:rsidRDefault="0056120B" w:rsidP="00CD71E0">
      <w:pPr>
        <w:numPr>
          <w:ilvl w:val="0"/>
          <w:numId w:val="2"/>
        </w:numPr>
        <w:tabs>
          <w:tab w:val="clear" w:pos="1440"/>
        </w:tabs>
        <w:suppressAutoHyphens/>
        <w:spacing w:after="0" w:line="240" w:lineRule="auto"/>
        <w:ind w:left="0" w:firstLine="720"/>
        <w:jc w:val="both"/>
        <w:rPr>
          <w:rFonts w:ascii="Cambria" w:hAnsi="Cambria"/>
          <w:sz w:val="20"/>
          <w:szCs w:val="20"/>
          <w:lang w:val="es-ES"/>
        </w:rPr>
      </w:pPr>
      <w:r w:rsidRPr="00E03F28">
        <w:rPr>
          <w:rFonts w:ascii="Cambria" w:hAnsi="Cambria"/>
          <w:sz w:val="20"/>
          <w:szCs w:val="20"/>
          <w:lang w:val="es-ES"/>
        </w:rPr>
        <w:t>La parte peticionaria indica que la presunta víctima, Diego Paredes, es parte de una familia que debió exiliarse como única alternativa para salvaguardar su vida y libertad</w:t>
      </w:r>
      <w:r w:rsidRPr="00E03F28">
        <w:rPr>
          <w:rStyle w:val="FootnoteReference"/>
          <w:rFonts w:ascii="Cambria" w:hAnsi="Cambria"/>
          <w:sz w:val="20"/>
          <w:szCs w:val="20"/>
          <w:lang w:val="es-ES"/>
        </w:rPr>
        <w:footnoteReference w:id="1"/>
      </w:r>
      <w:r w:rsidRPr="00E03F28">
        <w:rPr>
          <w:rFonts w:ascii="Cambria" w:hAnsi="Cambria"/>
          <w:sz w:val="20"/>
          <w:szCs w:val="20"/>
          <w:lang w:val="es-ES"/>
        </w:rPr>
        <w:t xml:space="preserve">. En su calidad de hijo, se vio forzado a exiliarse entre 4 de diciembre de 1978 hasta 10 de diciembre de 1984, junto con su padrastro, Ángel Pérez; su madre, Berta Paredes y su hermano, Alejandro Pérez Paredes. Explica que el padrastro de la presunta víctima era militante sindical, secretario de actas de la Asociación de Trabajadores del Estado de la localidad de Ramos Mejía, Provincia de Buenos Aires, y trabajaba en el Hospital Posadas cuando en el año 1976, fue considerado subversivo razón por la cual lo cesan de su cargo. Describe que, como consecuencia, fueron víctimas de allanamientos por parte de agentes de las fuerzas armadas. Así, alega que lo anterior junto con la </w:t>
      </w:r>
      <w:r w:rsidRPr="00E03F28">
        <w:rPr>
          <w:rFonts w:ascii="Cambria" w:hAnsi="Cambria"/>
          <w:sz w:val="20"/>
          <w:szCs w:val="20"/>
          <w:lang w:val="es-ES"/>
        </w:rPr>
        <w:lastRenderedPageBreak/>
        <w:t>intervención militar del Hospital Paredes y el contexto de numerosas detenciones de su personal, llevó a la familia a desplazarse dentro del territorio argentino hasta que, debido a un nuevo procedimiento de búsqueda de su padrastro por parte de agentes del Estado, el grupo familiar se ve forzado a exiliarse en diciembre de 1978. De acuerdo con lo expuesto en el expediente, fueron reconocidos como refugiados por la Oficina del Alto Comisionado de las Naciones Unidas para los Refugiados en España el 2 de julio de 1979 y por las autoridades españolas, el 1 de octubre del mismo año.</w:t>
      </w:r>
    </w:p>
    <w:p w14:paraId="553767DA" w14:textId="77777777" w:rsidR="0056120B" w:rsidRPr="00E03F28" w:rsidRDefault="0056120B" w:rsidP="00CD71E0">
      <w:pPr>
        <w:suppressAutoHyphens/>
        <w:spacing w:after="0" w:line="240" w:lineRule="auto"/>
        <w:ind w:firstLine="720"/>
        <w:jc w:val="both"/>
        <w:rPr>
          <w:rFonts w:ascii="Cambria" w:hAnsi="Cambria"/>
          <w:sz w:val="20"/>
          <w:szCs w:val="20"/>
          <w:lang w:val="es-ES"/>
        </w:rPr>
      </w:pPr>
    </w:p>
    <w:p w14:paraId="4997EB3D" w14:textId="77777777" w:rsidR="0056120B" w:rsidRPr="00E03F28" w:rsidRDefault="0056120B" w:rsidP="00CD71E0">
      <w:pPr>
        <w:numPr>
          <w:ilvl w:val="0"/>
          <w:numId w:val="2"/>
        </w:numPr>
        <w:tabs>
          <w:tab w:val="clear" w:pos="1440"/>
        </w:tabs>
        <w:suppressAutoHyphens/>
        <w:spacing w:after="0" w:line="240" w:lineRule="auto"/>
        <w:ind w:left="0" w:firstLine="720"/>
        <w:jc w:val="both"/>
        <w:rPr>
          <w:rFonts w:ascii="Cambria" w:hAnsi="Cambria"/>
          <w:sz w:val="20"/>
          <w:szCs w:val="20"/>
          <w:lang w:val="es-ES"/>
        </w:rPr>
      </w:pPr>
      <w:r w:rsidRPr="00E03F28">
        <w:rPr>
          <w:rFonts w:ascii="Cambria" w:hAnsi="Cambria"/>
          <w:sz w:val="20"/>
          <w:szCs w:val="20"/>
          <w:lang w:val="es-ES"/>
        </w:rPr>
        <w:t xml:space="preserve">La parte peticionaria destaca que, por el exilio padecido, la presunta víctima solicitó el 12 de octubre de 2005, el otorgamiento del beneficio estipulado en Ley No. 24.043 ante el Ministerio de Justicia, la cual fue desestimada mediante Resolución No. 197 del 1 de febrero del 2008. Describe que la autoridad administrativa encontró acreditado que la presunta víctima se encontraba en el exterior en exilio forzoso, pero concluyó que, a raíz del dictamen No. 146-06 del Procurador del Tesoro de la Nación en el cual se efectúa una interpretación distinta de los alcances de la Ley No. 24.043, correspondía su rechazo. Seguidamente, la parte peticionaria describe que el 20 de febrero de 2008, el señor Paredes interpuso recurso de apelación ante la Cámara Nacional de Apelaciones en lo Contencioso Administrativo alegando, entre otros puntos, que la resolución se alejó palmariamente de la jurisprudencia de la Corte Suprema de Justicia de la Nación (en adelante “Corte Suprema” o “CSJN”) y de las decisiones en numerosos expedientes en los casos de exilio no antecedidos por privaciones de libertad. </w:t>
      </w:r>
    </w:p>
    <w:p w14:paraId="64286337" w14:textId="77777777" w:rsidR="0056120B" w:rsidRPr="00E03F28" w:rsidRDefault="0056120B" w:rsidP="00CD71E0">
      <w:pPr>
        <w:suppressAutoHyphens/>
        <w:spacing w:after="0" w:line="240" w:lineRule="auto"/>
        <w:ind w:firstLine="720"/>
        <w:jc w:val="both"/>
        <w:rPr>
          <w:rFonts w:ascii="Cambria" w:hAnsi="Cambria"/>
          <w:sz w:val="20"/>
          <w:szCs w:val="20"/>
          <w:lang w:val="es-ES"/>
        </w:rPr>
      </w:pPr>
    </w:p>
    <w:p w14:paraId="7C732FEF" w14:textId="044419CC" w:rsidR="0056120B" w:rsidRPr="00E03F28" w:rsidRDefault="0056120B" w:rsidP="00CD71E0">
      <w:pPr>
        <w:numPr>
          <w:ilvl w:val="0"/>
          <w:numId w:val="2"/>
        </w:numPr>
        <w:tabs>
          <w:tab w:val="clear" w:pos="1440"/>
        </w:tabs>
        <w:suppressAutoHyphens/>
        <w:spacing w:after="0" w:line="240" w:lineRule="auto"/>
        <w:ind w:left="0" w:firstLine="720"/>
        <w:jc w:val="both"/>
        <w:rPr>
          <w:rFonts w:ascii="Cambria" w:hAnsi="Cambria"/>
          <w:sz w:val="20"/>
          <w:szCs w:val="20"/>
          <w:lang w:val="es-ES"/>
        </w:rPr>
      </w:pPr>
      <w:r w:rsidRPr="00E03F28">
        <w:rPr>
          <w:rFonts w:ascii="Cambria" w:hAnsi="Cambria"/>
          <w:sz w:val="20"/>
          <w:szCs w:val="20"/>
          <w:lang w:val="es-ES"/>
        </w:rPr>
        <w:t xml:space="preserve">Destaca que el 14 de abril de 2009, la Cámara Nacional de Apelaciones confirmó la </w:t>
      </w:r>
      <w:r w:rsidR="008E4A0B">
        <w:rPr>
          <w:rFonts w:ascii="Cambria" w:hAnsi="Cambria"/>
          <w:sz w:val="20"/>
          <w:szCs w:val="20"/>
          <w:lang w:val="es-ES"/>
        </w:rPr>
        <w:t>r</w:t>
      </w:r>
      <w:r w:rsidRPr="00E03F28">
        <w:rPr>
          <w:rFonts w:ascii="Cambria" w:hAnsi="Cambria"/>
          <w:sz w:val="20"/>
          <w:szCs w:val="20"/>
          <w:lang w:val="es-ES"/>
        </w:rPr>
        <w:t xml:space="preserve">esolución </w:t>
      </w:r>
      <w:r w:rsidR="008E4A0B">
        <w:rPr>
          <w:rFonts w:ascii="Cambria" w:hAnsi="Cambria"/>
          <w:sz w:val="20"/>
          <w:szCs w:val="20"/>
          <w:lang w:val="es-ES"/>
        </w:rPr>
        <w:t>m</w:t>
      </w:r>
      <w:r w:rsidRPr="00E03F28">
        <w:rPr>
          <w:rFonts w:ascii="Cambria" w:hAnsi="Cambria"/>
          <w:sz w:val="20"/>
          <w:szCs w:val="20"/>
          <w:lang w:val="es-ES"/>
        </w:rPr>
        <w:t xml:space="preserve">inisterial destacando que la partida de la presunta víctima debía interpretarse como un autoexilio voluntario y que su permanencia fuera del país no se encontró probada al ser insuficiente la constancia de ACNUR. El 21 de mayo de 2009, el señor Paredes interpuso recurso extraordinario federal ante la Corte Suprema alegando la importancia de determinar la validez y el alcance de las disposiciones de la Ley No. 24.043, así como la inconstitucionalidad y arbitrariedad de la decisión y las violaciones a la defensa en juicio y al principio de igualdad ante la ley. </w:t>
      </w:r>
      <w:proofErr w:type="gramStart"/>
      <w:r w:rsidRPr="00E03F28">
        <w:rPr>
          <w:rFonts w:ascii="Cambria" w:hAnsi="Cambria"/>
          <w:sz w:val="20"/>
          <w:szCs w:val="20"/>
          <w:lang w:val="es-ES"/>
        </w:rPr>
        <w:t>A pesar que</w:t>
      </w:r>
      <w:proofErr w:type="gramEnd"/>
      <w:r w:rsidRPr="00E03F28">
        <w:rPr>
          <w:rFonts w:ascii="Cambria" w:hAnsi="Cambria"/>
          <w:sz w:val="20"/>
          <w:szCs w:val="20"/>
          <w:lang w:val="es-ES"/>
        </w:rPr>
        <w:t xml:space="preserve"> la Corte Suprema emitió pronunciamiento el 8 de octubre de 2009 concediendo el recurso extraordinario, el 23 de marzo de 2010 la misma declaró el recurso mal concedido visto que no cumplía con el requisito vinculado a la cantidad de reglones por página exigido por el reglamento aprobado por la acordada 4/2007, lo cual fue notificado a la parte peticionaria el 7 de abril de 2010. Describe que, antes que el recurso fuera resuelto, intentó presentar un escrito idéntico, pero con distinta diagramación, no obstante, el tribunal ordenó su devolución y la presunta víctima se vio impedido de subsanar el error. </w:t>
      </w:r>
    </w:p>
    <w:p w14:paraId="6A02E6CC" w14:textId="77777777" w:rsidR="0056120B" w:rsidRPr="00E03F28" w:rsidRDefault="0056120B" w:rsidP="00CD71E0">
      <w:pPr>
        <w:suppressAutoHyphens/>
        <w:spacing w:after="0" w:line="240" w:lineRule="auto"/>
        <w:ind w:firstLine="720"/>
        <w:jc w:val="both"/>
        <w:rPr>
          <w:rFonts w:ascii="Cambria" w:hAnsi="Cambria"/>
          <w:sz w:val="20"/>
          <w:szCs w:val="20"/>
          <w:lang w:val="es-ES"/>
        </w:rPr>
      </w:pPr>
    </w:p>
    <w:p w14:paraId="02C4F085" w14:textId="2277B8B4" w:rsidR="004879A8" w:rsidRPr="00E03F28" w:rsidRDefault="0056120B" w:rsidP="00CD71E0">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E03F28">
        <w:rPr>
          <w:rFonts w:ascii="Cambria" w:hAnsi="Cambria"/>
          <w:sz w:val="20"/>
          <w:szCs w:val="20"/>
          <w:lang w:val="es-ES"/>
        </w:rPr>
        <w:t>La parte peticionaria señala que la Corte Suprema de Justicia convalidó por omisión este irregular proceso al no entrar a considerar el recurso extraordinario por problemas de diagramación. Concluye que el propio Estado Argentino a través de dos de sus poderes (Ejecutivo y Judicial) ha reconocido en reiteradas oportunidades el exilio como una forma de restricción de la libertad incluida entre los supuestos previstos por la Ley No. 24.043, incluso ante los mismos hechos como en los casos relativos a la madre de la presunta víctima, Berta Paredes; sus hermanos Alejandro Pérez Paredes, y Julia Pérez Paredes; y su padrastro Ángel Paredes.</w:t>
      </w:r>
    </w:p>
    <w:p w14:paraId="7203B02A" w14:textId="70B9C005" w:rsidR="004879A8" w:rsidRPr="00E03F28" w:rsidRDefault="004879A8" w:rsidP="00CD71E0">
      <w:pPr>
        <w:pStyle w:val="paragraph"/>
        <w:spacing w:before="0" w:beforeAutospacing="0" w:after="0" w:afterAutospacing="0"/>
        <w:ind w:firstLine="720"/>
        <w:jc w:val="both"/>
        <w:textAlignment w:val="baseline"/>
        <w:rPr>
          <w:rFonts w:ascii="Cambria" w:hAnsi="Cambria" w:cs="Segoe UI"/>
          <w:sz w:val="20"/>
          <w:szCs w:val="20"/>
          <w:lang w:val="es-VE"/>
        </w:rPr>
      </w:pPr>
    </w:p>
    <w:p w14:paraId="128A3312" w14:textId="061EEC32" w:rsidR="004879A8" w:rsidRPr="00E03F28" w:rsidRDefault="004879A8" w:rsidP="00B74FA1">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sz w:val="20"/>
          <w:szCs w:val="20"/>
        </w:rPr>
      </w:pPr>
      <w:r w:rsidRPr="00E03F28">
        <w:rPr>
          <w:rStyle w:val="normaltextrun"/>
          <w:rFonts w:ascii="Cambria" w:hAnsi="Cambria" w:cs="Segoe UI"/>
          <w:b/>
          <w:bCs/>
          <w:color w:val="000000"/>
          <w:sz w:val="20"/>
          <w:szCs w:val="20"/>
          <w:lang w:val="es-CO"/>
        </w:rPr>
        <w:t>SOLUCIÓN AMISTOSA</w:t>
      </w:r>
    </w:p>
    <w:p w14:paraId="5AD5FE19" w14:textId="0C12411F" w:rsidR="004879A8" w:rsidRPr="00E03F28" w:rsidRDefault="004879A8" w:rsidP="00CD71E0">
      <w:pPr>
        <w:pStyle w:val="paragraph"/>
        <w:spacing w:before="0" w:beforeAutospacing="0" w:after="0" w:afterAutospacing="0"/>
        <w:ind w:firstLine="720"/>
        <w:jc w:val="both"/>
        <w:textAlignment w:val="baseline"/>
        <w:rPr>
          <w:rFonts w:ascii="Cambria" w:hAnsi="Cambria" w:cs="Segoe UI"/>
          <w:color w:val="000000"/>
          <w:sz w:val="20"/>
          <w:szCs w:val="20"/>
        </w:rPr>
      </w:pPr>
    </w:p>
    <w:p w14:paraId="37C96AE9" w14:textId="19C44A84" w:rsidR="004879A8" w:rsidRPr="00E03F28" w:rsidRDefault="00877AB1" w:rsidP="00CD71E0">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E03F28">
        <w:rPr>
          <w:rFonts w:ascii="Cambria" w:hAnsi="Cambria" w:cs="Segoe UI"/>
          <w:sz w:val="20"/>
          <w:szCs w:val="20"/>
          <w:lang w:val="es-VE"/>
        </w:rPr>
        <w:t>El 23 de febrero de 2022, las partes firmaron un acuerdo de solución amistosa, que establece lo siguiente:</w:t>
      </w:r>
    </w:p>
    <w:p w14:paraId="1A6B74CF" w14:textId="77777777" w:rsidR="00877AB1" w:rsidRPr="00E03F28" w:rsidRDefault="00877AB1" w:rsidP="00E03F28">
      <w:pPr>
        <w:pStyle w:val="paragraph"/>
        <w:spacing w:before="0" w:beforeAutospacing="0" w:after="0" w:afterAutospacing="0"/>
        <w:ind w:left="720"/>
        <w:jc w:val="both"/>
        <w:textAlignment w:val="baseline"/>
        <w:rPr>
          <w:rFonts w:ascii="Cambria" w:hAnsi="Cambria" w:cs="Segoe UI"/>
          <w:sz w:val="20"/>
          <w:szCs w:val="20"/>
          <w:lang w:val="es-VE"/>
        </w:rPr>
      </w:pPr>
    </w:p>
    <w:p w14:paraId="28B6D2CB" w14:textId="77777777" w:rsidR="00877AB1" w:rsidRPr="00E03F28" w:rsidRDefault="00877AB1" w:rsidP="00CD71E0">
      <w:pPr>
        <w:pStyle w:val="NormalWeb"/>
        <w:spacing w:before="0" w:beforeAutospacing="0" w:after="120" w:afterAutospacing="0"/>
        <w:ind w:left="734" w:right="734"/>
        <w:jc w:val="center"/>
        <w:rPr>
          <w:rFonts w:ascii="Cambria" w:hAnsi="Cambria"/>
          <w:b/>
          <w:bCs/>
          <w:color w:val="000000"/>
          <w:sz w:val="20"/>
          <w:szCs w:val="20"/>
          <w:lang w:val="es-VE"/>
        </w:rPr>
      </w:pPr>
      <w:r w:rsidRPr="00E03F28">
        <w:rPr>
          <w:rFonts w:ascii="Cambria" w:hAnsi="Cambria"/>
          <w:b/>
          <w:bCs/>
          <w:color w:val="000000"/>
          <w:sz w:val="20"/>
          <w:szCs w:val="20"/>
          <w:lang w:val="es-VE"/>
        </w:rPr>
        <w:t>ACUERDO DE SOLUCIÓN AMISTOSA</w:t>
      </w:r>
    </w:p>
    <w:p w14:paraId="08C170DE"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Las partes en el Caso nº 13.888 del registro de la Ilustre Comisión Interamericana de Derechos Humanos (en adelante “CIDH” o la “Comisión Interamericana”): el peticionario, Diego Pablo Paredes, con su letrada apoderada Dra. Elena Carmen Moreno y el patrocinio de la Dra. Myriam Carsen, y la República Argentina, en su carácter de Estado parte de la Convención Americana sobre Derechos Humanos (en adelante la “Convención Americana”), actuando por expreso mandato del artículo 99 inciso 11,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CIDH que han llegado a un acuerdo de solución amistosa en el caso, cuyo contenido se desarrolla a continuación.</w:t>
      </w:r>
    </w:p>
    <w:p w14:paraId="0013B431" w14:textId="6E658D7B" w:rsidR="00877AB1" w:rsidRPr="00E03F28" w:rsidRDefault="00363D4B" w:rsidP="00CD71E0">
      <w:pPr>
        <w:pStyle w:val="NormalWeb"/>
        <w:spacing w:before="0" w:beforeAutospacing="0" w:after="120" w:afterAutospacing="0"/>
        <w:ind w:left="734" w:right="734" w:firstLine="720"/>
        <w:jc w:val="both"/>
        <w:rPr>
          <w:rFonts w:ascii="Cambria" w:hAnsi="Cambria"/>
          <w:b/>
          <w:bCs/>
          <w:color w:val="000000"/>
          <w:sz w:val="20"/>
          <w:szCs w:val="20"/>
          <w:lang w:val="es-VE"/>
        </w:rPr>
      </w:pPr>
      <w:r w:rsidRPr="00E03F28">
        <w:rPr>
          <w:rFonts w:ascii="Cambria" w:hAnsi="Cambria"/>
          <w:b/>
          <w:bCs/>
          <w:color w:val="000000"/>
          <w:sz w:val="20"/>
          <w:szCs w:val="20"/>
          <w:lang w:val="es-VE"/>
        </w:rPr>
        <w:t xml:space="preserve">I. </w:t>
      </w:r>
      <w:r w:rsidR="00877AB1" w:rsidRPr="00E03F28">
        <w:rPr>
          <w:rFonts w:ascii="Cambria" w:hAnsi="Cambria"/>
          <w:b/>
          <w:bCs/>
          <w:color w:val="000000"/>
          <w:sz w:val="20"/>
          <w:szCs w:val="20"/>
          <w:lang w:val="es-VE"/>
        </w:rPr>
        <w:t>Antecedentes</w:t>
      </w:r>
    </w:p>
    <w:p w14:paraId="0EF4707B"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El 5 de octubre de 2010, Diego Pablo Paredes presentó una petición ante la Comisión Interamericana por la violación de los artículos 8 (garantías judiciales), 24 (igualdad ante la ley) y 25 (protección judicial) de la Convención Americana, en relación con el artículo 1.1. del mismo instrumento.</w:t>
      </w:r>
    </w:p>
    <w:p w14:paraId="528BC665"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 xml:space="preserve">En su denuncia, la parte peticionaria relata que Ángel Pérez, padrastro del peticionario, era </w:t>
      </w:r>
      <w:proofErr w:type="gramStart"/>
      <w:r w:rsidRPr="00E03F28">
        <w:rPr>
          <w:rFonts w:ascii="Cambria" w:hAnsi="Cambria"/>
          <w:color w:val="000000"/>
          <w:sz w:val="20"/>
          <w:szCs w:val="20"/>
          <w:lang w:val="es-VE"/>
        </w:rPr>
        <w:t>Secretario</w:t>
      </w:r>
      <w:proofErr w:type="gramEnd"/>
      <w:r w:rsidRPr="00E03F28">
        <w:rPr>
          <w:rFonts w:ascii="Cambria" w:hAnsi="Cambria"/>
          <w:color w:val="000000"/>
          <w:sz w:val="20"/>
          <w:szCs w:val="20"/>
          <w:lang w:val="es-VE"/>
        </w:rPr>
        <w:t xml:space="preserve"> de Actas de la Asociación de Trabajadores del Estado de Ramos Mejía, Provincia de Buenos Aires y que, en razón de su militancia sindical, su familia fue víctima de persecuciones y allanamientos por parte de las fuerzas de seguridad durante la última dictadura cívico – militar.</w:t>
      </w:r>
    </w:p>
    <w:p w14:paraId="57470286"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Indica que por esta razón se vieron obligados a desplazarse dentro del Estado argentino, hasta que el 4 de diciembre de 1978 lograron viajar a España, en donde ACNUR les reconoció el estatus de refugiados.</w:t>
      </w:r>
    </w:p>
    <w:p w14:paraId="5A38C3A4"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En virtud de estos hechos, el señor Paredes presentó una solicitud de otorgamiento del beneficio reglado por la Ley n°. 24.043 ante el Ministerio de Justicia y Derechos Humanos, que fue desestimada. La parte peticionaria manifestó ante la CIDH que la autoridad administrativa reconoció oportunamente que la presunta víctima se encontraba en el exterior en exilio forzoso, pero consideró que, conforme lo decidido por el Procurador del Tesoro de la Nación en el dictamen No. 146-06, no debían indemnizarse los exilios no precedidos por una privación de libertad, pues no estaban incluidos en las disposiciones de la citada norma. Su planteo también fue rechazado en sede judicial.</w:t>
      </w:r>
    </w:p>
    <w:p w14:paraId="4EB6592C"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El 9 de enero de 2017, la CIDH trasladó la petición al Estado argentino.</w:t>
      </w:r>
    </w:p>
    <w:p w14:paraId="4487CAB8"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El 6 de diciembre de 2019, la Comisión aprobó el Informe de Admisibilidad n° 193/19. Allí declaró la admisibilidad de la denuncia en relación con los artículos 8, 24 y 25 de la Convención Americana, en relación con el artículo 1.1 del mismo instrumento.</w:t>
      </w:r>
    </w:p>
    <w:p w14:paraId="2878D79A"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El 6 de agosto de 2020, la Ministra de Justicia y Derechos Humanos de la Nación instruyó a las áreas intervinientes en la tramitación de las solicitudes del beneficio previsto en la Ley n° 24.043 a aplicar la nueva doctrina expuesta por la Procuración del Tesoro de la Nación en el Dictamen N° IF-2020-36200344-APN-PTN. Ante ello,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del peticionario como una situación de exilio.</w:t>
      </w:r>
    </w:p>
    <w:p w14:paraId="3EF3F1DB"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Tras su respuesta afirmativa, se inició un proceso de diálogo con la parte peticionaria en el que el pedido de reparación se limitó al otorgamiento expeditivo del beneficio oportunamente solicitado, sin ninguna otra pretensión reparatoria de orden económico, o de cualquier otro tipo.</w:t>
      </w:r>
    </w:p>
    <w:p w14:paraId="2F924044" w14:textId="77777777" w:rsidR="00877AB1"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El Estado considera que el señor Diego Pablo Paredes ha sido víctima de persecución política por la dictadura cívico militar que asoló la República Argentina entre el 24 de marzo de 1976 y el 10 de diciembre de 1983. Atento a ello, en línea con el Dictamen IF-2022-08499600-APN-SSPYEIDH#MJ de la Secretaría de Derechos Humanos de la Nación y en cumplimiento de las obligaciones internacionales que le caben en materia de derechos humanos, el Estado argentino entiende que el peticionario tiene derecho a ser reparado adecuadamente por las violaciones padecidas.</w:t>
      </w:r>
    </w:p>
    <w:p w14:paraId="47ABFA16" w14:textId="77777777" w:rsidR="00264286" w:rsidRPr="00E03F28" w:rsidRDefault="00264286" w:rsidP="00CD71E0">
      <w:pPr>
        <w:pStyle w:val="NormalWeb"/>
        <w:spacing w:before="0" w:beforeAutospacing="0" w:after="120" w:afterAutospacing="0"/>
        <w:ind w:left="734" w:right="734"/>
        <w:jc w:val="both"/>
        <w:rPr>
          <w:rFonts w:ascii="Cambria" w:hAnsi="Cambria"/>
          <w:color w:val="000000"/>
          <w:sz w:val="20"/>
          <w:szCs w:val="20"/>
          <w:lang w:val="es-VE"/>
        </w:rPr>
      </w:pPr>
    </w:p>
    <w:p w14:paraId="18B84526" w14:textId="6EE81886" w:rsidR="00877AB1" w:rsidRPr="00E03F28" w:rsidRDefault="00877AB1" w:rsidP="00CD71E0">
      <w:pPr>
        <w:pStyle w:val="NormalWeb"/>
        <w:spacing w:before="0" w:beforeAutospacing="0" w:after="120" w:afterAutospacing="0"/>
        <w:ind w:left="734" w:right="734" w:firstLine="720"/>
        <w:jc w:val="both"/>
        <w:rPr>
          <w:rFonts w:ascii="Cambria" w:hAnsi="Cambria"/>
          <w:b/>
          <w:bCs/>
          <w:color w:val="000000"/>
          <w:sz w:val="20"/>
          <w:szCs w:val="20"/>
          <w:lang w:val="es-VE"/>
        </w:rPr>
      </w:pPr>
      <w:r w:rsidRPr="00E03F28">
        <w:rPr>
          <w:rFonts w:ascii="Cambria" w:hAnsi="Cambria"/>
          <w:b/>
          <w:bCs/>
          <w:color w:val="000000"/>
          <w:sz w:val="20"/>
          <w:szCs w:val="20"/>
          <w:lang w:val="es-VE"/>
        </w:rPr>
        <w:t>II. Medidas a adoptar</w:t>
      </w:r>
    </w:p>
    <w:p w14:paraId="7041917A"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1. Las partes convienen en que se otorgará una reparación pecuniaria de acuerdo al esquema previsto por la Ley n° 24.043 considerando a tal efecto la totalidad del período en el que el señor Diego Pablo Paredes permaneció en exilio forzoso, según el dictamen IF-2022-08499600-APN-SSPYEIDH#MJ. Esto es, desde el 4 de diciembre de 1978 al 28 de octubre de 1983.</w:t>
      </w:r>
    </w:p>
    <w:p w14:paraId="1E76EAE3"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2. 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nº 24.043, sin costas ni gastos adicionales. El monto de la reparación se calculará a la fecha del dictado de esa resolución ministerial.</w:t>
      </w:r>
    </w:p>
    <w:p w14:paraId="531DB9CA"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3. El Estado también se compromete a respetar el plazo del artículo 30 de la reglamentación del capítulo V de la ley n° 25.344, previsto en el Decreto del Poder Ejecutivo Nacional N° 1116/2000.</w:t>
      </w:r>
    </w:p>
    <w:p w14:paraId="366D647B"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4. Una vez que la parte peticionaria presente ante la Administración Nacional de la Seguridad Social (ANSES) copia fiel de su documento nacional de identidad y el formulario (PS.6.298) de solicitud del beneficio previsto en la ley nº 26.913 correctamente completado, así como suscriba la declaración jurada que lo acompaña como anexo, el Estado argentino se compromete a dictar la resolución correspondiente, en el plazo de tres (3) meses.</w:t>
      </w:r>
    </w:p>
    <w:p w14:paraId="1DB4A451"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5. Una vez efectivizado el pago de la reparación prevista en el punto II.2 de este acuerdo, el peticionario renuncia, de manera definitiva e irrevocable, a iniciar cualquier otro reclamo de naturaleza pecuniaria contra el Estado en relación con los hechos que motivaron el presente caso.</w:t>
      </w:r>
    </w:p>
    <w:p w14:paraId="361084E7" w14:textId="73FC2A1A" w:rsidR="00877AB1" w:rsidRPr="00E03F28" w:rsidRDefault="00877AB1" w:rsidP="00CD71E0">
      <w:pPr>
        <w:pStyle w:val="NormalWeb"/>
        <w:spacing w:before="0" w:beforeAutospacing="0" w:after="120" w:afterAutospacing="0"/>
        <w:ind w:left="734" w:right="734" w:firstLine="720"/>
        <w:jc w:val="both"/>
        <w:rPr>
          <w:rFonts w:ascii="Cambria" w:hAnsi="Cambria"/>
          <w:b/>
          <w:bCs/>
          <w:color w:val="000000"/>
          <w:sz w:val="20"/>
          <w:szCs w:val="20"/>
          <w:lang w:val="es-VE"/>
        </w:rPr>
      </w:pPr>
      <w:r w:rsidRPr="00E03F28">
        <w:rPr>
          <w:rFonts w:ascii="Cambria" w:hAnsi="Cambria"/>
          <w:b/>
          <w:bCs/>
          <w:color w:val="000000"/>
          <w:sz w:val="20"/>
          <w:szCs w:val="20"/>
          <w:lang w:val="es-VE"/>
        </w:rPr>
        <w:t xml:space="preserve">III. Firma </w:t>
      </w:r>
      <w:r w:rsidRPr="00E03F28">
        <w:rPr>
          <w:rFonts w:ascii="Cambria" w:hAnsi="Cambria"/>
          <w:b/>
          <w:bCs/>
          <w:i/>
          <w:iCs/>
          <w:color w:val="000000"/>
          <w:sz w:val="20"/>
          <w:szCs w:val="20"/>
          <w:lang w:val="es-VE"/>
        </w:rPr>
        <w:t>ad referendum</w:t>
      </w:r>
    </w:p>
    <w:p w14:paraId="32C764B7"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Las partes manifiestan que el presente acuerdo deberá ser aprobado por un Decreto del Poder Ejecutivo Nacional.</w:t>
      </w:r>
    </w:p>
    <w:p w14:paraId="266F8F4F" w14:textId="77777777" w:rsidR="00877AB1" w:rsidRPr="00E03F28" w:rsidRDefault="00877AB1" w:rsidP="00CD71E0">
      <w:pPr>
        <w:pStyle w:val="NormalWeb"/>
        <w:spacing w:before="0" w:beforeAutospacing="0" w:after="12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w:t>
      </w:r>
    </w:p>
    <w:p w14:paraId="20D98079" w14:textId="15F6525E" w:rsidR="00877AB1" w:rsidRPr="00E03F28" w:rsidRDefault="00877AB1" w:rsidP="00CD71E0">
      <w:pPr>
        <w:pStyle w:val="NormalWeb"/>
        <w:spacing w:before="0" w:beforeAutospacing="0" w:after="0" w:afterAutospacing="0"/>
        <w:ind w:left="734" w:right="734"/>
        <w:jc w:val="both"/>
        <w:rPr>
          <w:rFonts w:ascii="Cambria" w:hAnsi="Cambria"/>
          <w:color w:val="000000"/>
          <w:sz w:val="20"/>
          <w:szCs w:val="20"/>
          <w:lang w:val="es-VE"/>
        </w:rPr>
      </w:pPr>
      <w:r w:rsidRPr="00E03F28">
        <w:rPr>
          <w:rFonts w:ascii="Cambria" w:hAnsi="Cambria"/>
          <w:color w:val="000000"/>
          <w:sz w:val="20"/>
          <w:szCs w:val="20"/>
          <w:lang w:val="es-VE"/>
        </w:rPr>
        <w:t>Se firman tres ejemplares del mismo tenor, en la Ciudad Autónoma de Buenos Aires, a los 23 días del mes de febrero de 2022.</w:t>
      </w:r>
    </w:p>
    <w:p w14:paraId="25C2956D" w14:textId="77777777" w:rsidR="0056120B" w:rsidRPr="00E03F28" w:rsidRDefault="0056120B" w:rsidP="00E03F28">
      <w:pPr>
        <w:pStyle w:val="NormalWeb"/>
        <w:spacing w:before="0" w:beforeAutospacing="0" w:after="0" w:afterAutospacing="0"/>
        <w:ind w:left="720" w:right="360"/>
        <w:jc w:val="both"/>
        <w:rPr>
          <w:rFonts w:ascii="Cambria" w:hAnsi="Cambria"/>
          <w:color w:val="000000"/>
          <w:sz w:val="20"/>
          <w:szCs w:val="20"/>
          <w:lang w:val="es-VE"/>
        </w:rPr>
      </w:pPr>
    </w:p>
    <w:p w14:paraId="533B8C06" w14:textId="77777777" w:rsidR="004879A8" w:rsidRPr="00E03F28" w:rsidRDefault="004879A8" w:rsidP="00B74FA1">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E03F28">
        <w:rPr>
          <w:rStyle w:val="normaltextrun"/>
          <w:rFonts w:ascii="Cambria" w:hAnsi="Cambria" w:cs="Segoe UI"/>
          <w:b/>
          <w:bCs/>
          <w:color w:val="000000"/>
          <w:sz w:val="20"/>
          <w:szCs w:val="20"/>
          <w:lang w:val="es-CO"/>
        </w:rPr>
        <w:t>DETERMINACIÓN DE COMPATIBILIDAD Y CUMPLIMIENTO</w:t>
      </w:r>
      <w:r w:rsidRPr="00E03F28">
        <w:rPr>
          <w:rStyle w:val="eop"/>
          <w:rFonts w:ascii="Cambria" w:hAnsi="Cambria" w:cs="Segoe UI"/>
          <w:color w:val="000000"/>
          <w:sz w:val="20"/>
          <w:szCs w:val="20"/>
          <w:lang w:val="es-VE"/>
        </w:rPr>
        <w:t> </w:t>
      </w:r>
    </w:p>
    <w:p w14:paraId="2E7792E1" w14:textId="410ACDC5" w:rsidR="004879A8" w:rsidRPr="00E03F28" w:rsidRDefault="004879A8" w:rsidP="00E03F28">
      <w:pPr>
        <w:pStyle w:val="paragraph"/>
        <w:spacing w:before="0" w:beforeAutospacing="0" w:after="0" w:afterAutospacing="0"/>
        <w:ind w:firstLine="720"/>
        <w:jc w:val="both"/>
        <w:textAlignment w:val="baseline"/>
        <w:rPr>
          <w:rFonts w:ascii="Cambria" w:hAnsi="Cambria" w:cs="Segoe UI"/>
          <w:sz w:val="20"/>
          <w:szCs w:val="20"/>
          <w:lang w:val="es-VE"/>
        </w:rPr>
      </w:pPr>
    </w:p>
    <w:p w14:paraId="5A51CB86" w14:textId="37E016CA" w:rsidR="00877AB1" w:rsidRPr="00E03F28" w:rsidRDefault="004879A8" w:rsidP="00E03F28">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E03F28">
        <w:rPr>
          <w:rStyle w:val="normaltextrun"/>
          <w:rFonts w:ascii="Cambria" w:hAnsi="Cambria" w:cs="Segoe UI"/>
          <w:color w:val="000000"/>
          <w:sz w:val="20"/>
          <w:szCs w:val="20"/>
          <w:lang w:val="es-CO"/>
        </w:rPr>
        <w:t>La CIDH reitera que</w:t>
      </w:r>
      <w:r w:rsidR="008E4A0B">
        <w:rPr>
          <w:rStyle w:val="normaltextrun"/>
          <w:rFonts w:ascii="Cambria" w:hAnsi="Cambria" w:cs="Segoe UI"/>
          <w:color w:val="000000"/>
          <w:sz w:val="20"/>
          <w:szCs w:val="20"/>
          <w:lang w:val="es-CO"/>
        </w:rPr>
        <w:t>,</w:t>
      </w:r>
      <w:r w:rsidRPr="00E03F28">
        <w:rPr>
          <w:rStyle w:val="normaltextrun"/>
          <w:rFonts w:ascii="Cambria" w:hAnsi="Cambria" w:cs="Segoe UI"/>
          <w:color w:val="000000"/>
          <w:sz w:val="20"/>
          <w:szCs w:val="20"/>
          <w:lang w:val="es-CO"/>
        </w:rPr>
        <w:t xml:space="preserve"> </w:t>
      </w:r>
      <w:r w:rsidR="008E4A0B" w:rsidRPr="00E03F28">
        <w:rPr>
          <w:rStyle w:val="normaltextrun"/>
          <w:rFonts w:ascii="Cambria" w:hAnsi="Cambria" w:cs="Segoe UI"/>
          <w:color w:val="000000"/>
          <w:sz w:val="20"/>
          <w:szCs w:val="20"/>
          <w:lang w:val="es-CO"/>
        </w:rPr>
        <w:t>de acuerdo con</w:t>
      </w:r>
      <w:r w:rsidRPr="00E03F28">
        <w:rPr>
          <w:rStyle w:val="normaltextrun"/>
          <w:rFonts w:ascii="Cambria" w:hAnsi="Cambria" w:cs="Segoe UI"/>
          <w:color w:val="000000"/>
          <w:sz w:val="20"/>
          <w:szCs w:val="20"/>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E03F28">
        <w:rPr>
          <w:rStyle w:val="normaltextrun"/>
          <w:rFonts w:ascii="Cambria" w:hAnsi="Cambria" w:cs="Segoe UI"/>
          <w:i/>
          <w:iCs/>
          <w:color w:val="000000"/>
          <w:sz w:val="20"/>
          <w:szCs w:val="20"/>
          <w:lang w:val="es-CO"/>
        </w:rPr>
        <w:t>pacta sunt servanda</w:t>
      </w:r>
      <w:r w:rsidRPr="00E03F28">
        <w:rPr>
          <w:rStyle w:val="normaltextrun"/>
          <w:rFonts w:ascii="Cambria" w:hAnsi="Cambria" w:cs="Segoe UI"/>
          <w:color w:val="000000"/>
          <w:sz w:val="20"/>
          <w:szCs w:val="20"/>
          <w:lang w:val="es-CO"/>
        </w:rPr>
        <w:t>, por el cual los Estados deben cumplir de buena fe las obligaciones asumidas en los tratados</w:t>
      </w:r>
      <w:r w:rsidR="009C60DF" w:rsidRPr="00E03F28">
        <w:rPr>
          <w:rStyle w:val="FootnoteReference"/>
          <w:rFonts w:ascii="Cambria" w:hAnsi="Cambria" w:cs="Segoe UI"/>
          <w:color w:val="000000"/>
          <w:sz w:val="20"/>
          <w:szCs w:val="20"/>
          <w:lang w:val="es-CO"/>
        </w:rPr>
        <w:footnoteReference w:id="2"/>
      </w:r>
      <w:r w:rsidRPr="00E03F28">
        <w:rPr>
          <w:rStyle w:val="normaltextrun"/>
          <w:rFonts w:ascii="Cambria" w:hAnsi="Cambria" w:cs="Segoe UI"/>
          <w:color w:val="000000"/>
          <w:sz w:val="20"/>
          <w:szCs w:val="20"/>
          <w:lang w:val="es-CO"/>
        </w:rPr>
        <w:t xml:space="preserve">. También desea </w:t>
      </w:r>
      <w:r w:rsidRPr="00E03F28">
        <w:rPr>
          <w:rStyle w:val="normaltextrun"/>
          <w:rFonts w:ascii="Cambria" w:hAnsi="Cambria" w:cs="Segoe UI"/>
          <w:sz w:val="20"/>
          <w:szCs w:val="20"/>
          <w:lang w:val="es-CO"/>
        </w:rPr>
        <w:t>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BF2B3F2" w14:textId="77777777" w:rsidR="00877AB1" w:rsidRPr="00E03F28" w:rsidRDefault="00877AB1" w:rsidP="00E03F28">
      <w:pPr>
        <w:pStyle w:val="paragraph"/>
        <w:spacing w:before="0" w:beforeAutospacing="0" w:after="0" w:afterAutospacing="0"/>
        <w:ind w:left="720"/>
        <w:jc w:val="both"/>
        <w:textAlignment w:val="baseline"/>
        <w:rPr>
          <w:rFonts w:ascii="Cambria" w:hAnsi="Cambria" w:cs="Segoe UI"/>
          <w:sz w:val="20"/>
          <w:szCs w:val="20"/>
          <w:lang w:val="es-VE"/>
        </w:rPr>
      </w:pPr>
    </w:p>
    <w:p w14:paraId="2351693D" w14:textId="23F72071" w:rsidR="00877AB1" w:rsidRPr="00E03F28" w:rsidRDefault="004879A8" w:rsidP="00E03F28">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E03F28">
        <w:rPr>
          <w:rStyle w:val="normaltextrun"/>
          <w:rFonts w:ascii="Cambria" w:hAnsi="Cambria" w:cs="Segoe UI"/>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7D6DF48" w14:textId="77777777" w:rsidR="00877AB1" w:rsidRPr="00E03F28" w:rsidRDefault="00877AB1" w:rsidP="00E03F28">
      <w:pPr>
        <w:pStyle w:val="paragraph"/>
        <w:spacing w:before="0" w:beforeAutospacing="0" w:after="0" w:afterAutospacing="0"/>
        <w:ind w:left="720"/>
        <w:jc w:val="both"/>
        <w:textAlignment w:val="baseline"/>
        <w:rPr>
          <w:rStyle w:val="normaltextrun"/>
          <w:rFonts w:ascii="Cambria" w:hAnsi="Cambria" w:cs="Segoe UI"/>
          <w:sz w:val="20"/>
          <w:szCs w:val="20"/>
          <w:lang w:val="es-VE"/>
        </w:rPr>
      </w:pPr>
    </w:p>
    <w:p w14:paraId="54271752" w14:textId="2CA18B78" w:rsidR="002C75A8" w:rsidRPr="00E03F28" w:rsidRDefault="00CD6C97" w:rsidP="00E03F28">
      <w:pPr>
        <w:pStyle w:val="NormalWeb"/>
        <w:numPr>
          <w:ilvl w:val="0"/>
          <w:numId w:val="2"/>
        </w:numPr>
        <w:tabs>
          <w:tab w:val="clear" w:pos="1440"/>
        </w:tabs>
        <w:spacing w:before="0" w:beforeAutospacing="0" w:after="0" w:afterAutospacing="0"/>
        <w:ind w:left="0" w:firstLine="720"/>
        <w:jc w:val="both"/>
        <w:rPr>
          <w:rFonts w:ascii="Cambria" w:hAnsi="Cambria"/>
          <w:sz w:val="20"/>
          <w:szCs w:val="20"/>
          <w:lang w:val="es-VE"/>
        </w:rPr>
      </w:pPr>
      <w:r w:rsidRPr="00E03F28">
        <w:rPr>
          <w:rFonts w:ascii="Cambria" w:hAnsi="Cambria"/>
          <w:sz w:val="20"/>
          <w:szCs w:val="20"/>
          <w:lang w:val="es-VE"/>
        </w:rPr>
        <w:t xml:space="preserve">Según lo establecido en la cláusula III del acuerdo, y frente a la confirmación del Estado de </w:t>
      </w:r>
      <w:r w:rsidR="00BD0209" w:rsidRPr="00E03F28">
        <w:rPr>
          <w:rFonts w:ascii="Cambria" w:hAnsi="Cambria"/>
          <w:sz w:val="20"/>
          <w:szCs w:val="20"/>
          <w:lang w:val="es-VE"/>
        </w:rPr>
        <w:t>6</w:t>
      </w:r>
      <w:r w:rsidR="002C75A8" w:rsidRPr="00E03F28">
        <w:rPr>
          <w:rFonts w:ascii="Cambria" w:hAnsi="Cambria"/>
          <w:sz w:val="20"/>
          <w:szCs w:val="20"/>
          <w:lang w:val="es-VE"/>
        </w:rPr>
        <w:t xml:space="preserve"> de octubre de </w:t>
      </w:r>
      <w:r w:rsidRPr="00E03F28">
        <w:rPr>
          <w:rFonts w:ascii="Cambria" w:hAnsi="Cambria"/>
          <w:sz w:val="20"/>
          <w:szCs w:val="20"/>
          <w:lang w:val="es-VE"/>
        </w:rPr>
        <w:t xml:space="preserve">2022, sobre la emisión del Decreto No. </w:t>
      </w:r>
      <w:r w:rsidR="002C75A8" w:rsidRPr="00E03F28">
        <w:rPr>
          <w:rFonts w:ascii="Cambria" w:hAnsi="Cambria"/>
          <w:sz w:val="20"/>
          <w:szCs w:val="20"/>
          <w:lang w:val="es-VE"/>
        </w:rPr>
        <w:t>673</w:t>
      </w:r>
      <w:r w:rsidRPr="00E03F28">
        <w:rPr>
          <w:rFonts w:ascii="Cambria" w:hAnsi="Cambria"/>
          <w:sz w:val="20"/>
          <w:szCs w:val="20"/>
          <w:lang w:val="es-VE"/>
        </w:rPr>
        <w:t xml:space="preserve">/2022 del Poder Ejecutivo Nacional aprobatorio del ASA, así como la solicitud de la parte peticionaria de </w:t>
      </w:r>
      <w:r w:rsidR="002C75A8" w:rsidRPr="00E03F28">
        <w:rPr>
          <w:rFonts w:ascii="Cambria" w:hAnsi="Cambria"/>
          <w:sz w:val="20"/>
          <w:szCs w:val="20"/>
          <w:lang w:val="es-VE"/>
        </w:rPr>
        <w:t xml:space="preserve">23 de noviembre </w:t>
      </w:r>
      <w:r w:rsidRPr="00E03F28">
        <w:rPr>
          <w:rFonts w:ascii="Cambria" w:hAnsi="Cambria"/>
          <w:sz w:val="20"/>
          <w:szCs w:val="20"/>
          <w:lang w:val="es-VE"/>
        </w:rPr>
        <w:t>de 2022 de avanzar con su homologación, corresponde en este momento valorar el cumplimiento de los compromisos establecidos en este instrumento.</w:t>
      </w:r>
    </w:p>
    <w:p w14:paraId="66E6FEA4" w14:textId="77777777" w:rsidR="002C75A8" w:rsidRPr="00E03F28" w:rsidRDefault="002C75A8" w:rsidP="00E03F28">
      <w:pPr>
        <w:pStyle w:val="ListParagraph"/>
        <w:spacing w:after="0"/>
        <w:ind w:left="0" w:firstLine="720"/>
        <w:contextualSpacing w:val="0"/>
        <w:jc w:val="both"/>
        <w:rPr>
          <w:rFonts w:ascii="Cambria" w:hAnsi="Cambria"/>
          <w:sz w:val="20"/>
          <w:szCs w:val="20"/>
          <w:lang w:val="es-VE"/>
        </w:rPr>
      </w:pPr>
    </w:p>
    <w:p w14:paraId="6DF8CFDA" w14:textId="0459D02C" w:rsidR="009C60DF" w:rsidRPr="00E03F28" w:rsidRDefault="00CD6C97" w:rsidP="00E03F28">
      <w:pPr>
        <w:pStyle w:val="NormalWeb"/>
        <w:numPr>
          <w:ilvl w:val="0"/>
          <w:numId w:val="2"/>
        </w:numPr>
        <w:tabs>
          <w:tab w:val="clear" w:pos="1440"/>
        </w:tabs>
        <w:spacing w:before="0" w:beforeAutospacing="0" w:after="0" w:afterAutospacing="0"/>
        <w:ind w:left="0" w:firstLine="720"/>
        <w:jc w:val="both"/>
        <w:rPr>
          <w:rFonts w:ascii="Cambria" w:hAnsi="Cambria"/>
          <w:sz w:val="20"/>
          <w:szCs w:val="20"/>
          <w:lang w:val="es-VE"/>
        </w:rPr>
      </w:pPr>
      <w:r w:rsidRPr="00E03F28">
        <w:rPr>
          <w:rFonts w:ascii="Cambria" w:hAnsi="Cambria"/>
          <w:sz w:val="20"/>
          <w:szCs w:val="20"/>
          <w:lang w:val="es-VE"/>
        </w:rPr>
        <w:t>En relación con la cláusula</w:t>
      </w:r>
      <w:r w:rsidR="00DF51FF" w:rsidRPr="00E03F28">
        <w:rPr>
          <w:rFonts w:ascii="Cambria" w:hAnsi="Cambria"/>
          <w:sz w:val="20"/>
          <w:szCs w:val="20"/>
          <w:lang w:val="es-VE"/>
        </w:rPr>
        <w:t xml:space="preserve"> II.2 sobre la emisión de la </w:t>
      </w:r>
      <w:r w:rsidR="008E4A0B">
        <w:rPr>
          <w:rFonts w:ascii="Cambria" w:hAnsi="Cambria"/>
          <w:sz w:val="20"/>
          <w:szCs w:val="20"/>
          <w:lang w:val="es-VE"/>
        </w:rPr>
        <w:t>r</w:t>
      </w:r>
      <w:r w:rsidR="00DF51FF" w:rsidRPr="00E03F28">
        <w:rPr>
          <w:rFonts w:ascii="Cambria" w:hAnsi="Cambria"/>
          <w:sz w:val="20"/>
          <w:szCs w:val="20"/>
          <w:lang w:val="es-VE"/>
        </w:rPr>
        <w:t xml:space="preserve">esolución </w:t>
      </w:r>
      <w:r w:rsidR="008E4A0B">
        <w:rPr>
          <w:rFonts w:ascii="Cambria" w:hAnsi="Cambria"/>
          <w:sz w:val="20"/>
          <w:szCs w:val="20"/>
          <w:lang w:val="es-VE"/>
        </w:rPr>
        <w:t>m</w:t>
      </w:r>
      <w:r w:rsidR="00DF51FF" w:rsidRPr="00E03F28">
        <w:rPr>
          <w:rFonts w:ascii="Cambria" w:hAnsi="Cambria"/>
          <w:sz w:val="20"/>
          <w:szCs w:val="20"/>
          <w:lang w:val="es-VE"/>
        </w:rPr>
        <w:t xml:space="preserve">inisterial otorgando el beneficio reparatorio previsto en la Ley No. 24.043, la Comisión observa que el 17 de abril de 2023, el Estado informó que el 19 de enero de 2023, el Ministro de Justicia y Derechos Humanos de la Nación dictó la resolución RESOL-2023-92-APN-MJ, a través de la cual resolvió otorgar a Diego Pablo Paredes el beneficio previsto por la Ley No. 24.043, estableciendo los días indemnizables y el monto compensatorio correspondiente. Dicha información fue puesta en conocimiento de la parte peticionaria. Por lo anterior, la Comisión considera que la cláusula II.2 sobre la emisión de la </w:t>
      </w:r>
      <w:r w:rsidR="008E4A0B">
        <w:rPr>
          <w:rFonts w:ascii="Cambria" w:hAnsi="Cambria"/>
          <w:sz w:val="20"/>
          <w:szCs w:val="20"/>
          <w:lang w:val="es-VE"/>
        </w:rPr>
        <w:t>r</w:t>
      </w:r>
      <w:r w:rsidR="00DF51FF" w:rsidRPr="00E03F28">
        <w:rPr>
          <w:rFonts w:ascii="Cambria" w:hAnsi="Cambria"/>
          <w:sz w:val="20"/>
          <w:szCs w:val="20"/>
          <w:lang w:val="es-VE"/>
        </w:rPr>
        <w:t xml:space="preserve">esolución </w:t>
      </w:r>
      <w:r w:rsidR="008E4A0B">
        <w:rPr>
          <w:rFonts w:ascii="Cambria" w:hAnsi="Cambria"/>
          <w:sz w:val="20"/>
          <w:szCs w:val="20"/>
          <w:lang w:val="es-VE"/>
        </w:rPr>
        <w:t>m</w:t>
      </w:r>
      <w:r w:rsidR="00DF51FF" w:rsidRPr="00E03F28">
        <w:rPr>
          <w:rFonts w:ascii="Cambria" w:hAnsi="Cambria"/>
          <w:sz w:val="20"/>
          <w:szCs w:val="20"/>
          <w:lang w:val="es-VE"/>
        </w:rPr>
        <w:t>inisterial para hacer efectiva la reparación en favor del señor Paredes, ha sido cumplida totalmente y así lo declara.</w:t>
      </w:r>
    </w:p>
    <w:p w14:paraId="77E01B78" w14:textId="14FC739D" w:rsidR="00BD0209" w:rsidRPr="00E03F28" w:rsidRDefault="00BD0209" w:rsidP="00E03F28">
      <w:pPr>
        <w:pStyle w:val="NormalWeb"/>
        <w:spacing w:before="0" w:beforeAutospacing="0" w:after="0" w:afterAutospacing="0"/>
        <w:jc w:val="both"/>
        <w:rPr>
          <w:rFonts w:ascii="Cambria" w:hAnsi="Cambria"/>
          <w:sz w:val="20"/>
          <w:szCs w:val="20"/>
          <w:lang w:val="es-VE"/>
        </w:rPr>
      </w:pPr>
    </w:p>
    <w:p w14:paraId="6564A22A" w14:textId="4244DB02" w:rsidR="002C75A8" w:rsidRPr="00E03F28" w:rsidRDefault="00CD6C97" w:rsidP="00E03F28">
      <w:pPr>
        <w:pStyle w:val="NormalWeb"/>
        <w:numPr>
          <w:ilvl w:val="0"/>
          <w:numId w:val="2"/>
        </w:numPr>
        <w:tabs>
          <w:tab w:val="clear" w:pos="1440"/>
        </w:tabs>
        <w:spacing w:before="0" w:beforeAutospacing="0" w:after="0" w:afterAutospacing="0"/>
        <w:ind w:left="0" w:firstLine="720"/>
        <w:jc w:val="both"/>
        <w:rPr>
          <w:rFonts w:ascii="Cambria" w:hAnsi="Cambria"/>
          <w:sz w:val="20"/>
          <w:szCs w:val="20"/>
          <w:lang w:val="es-VE"/>
        </w:rPr>
      </w:pPr>
      <w:r w:rsidRPr="00E03F28">
        <w:rPr>
          <w:rFonts w:ascii="Cambria" w:hAnsi="Cambria"/>
          <w:sz w:val="20"/>
          <w:szCs w:val="20"/>
          <w:lang w:val="es-VE"/>
        </w:rPr>
        <w:t>Por otro lado, en relación con las cláusulas II.1 (pago de reparación pecuniaria)</w:t>
      </w:r>
      <w:r w:rsidR="00AB4878" w:rsidRPr="00E03F28">
        <w:rPr>
          <w:rFonts w:ascii="Cambria" w:hAnsi="Cambria"/>
          <w:sz w:val="20"/>
          <w:szCs w:val="20"/>
          <w:lang w:val="es-VE"/>
        </w:rPr>
        <w:t>,</w:t>
      </w:r>
      <w:r w:rsidRPr="00E03F28">
        <w:rPr>
          <w:rFonts w:ascii="Cambria" w:hAnsi="Cambria"/>
          <w:sz w:val="20"/>
          <w:szCs w:val="20"/>
          <w:lang w:val="es-VE"/>
        </w:rPr>
        <w:t xml:space="preserve"> II.3 (plazo) </w:t>
      </w:r>
      <w:r w:rsidR="00AB4878" w:rsidRPr="00E03F28">
        <w:rPr>
          <w:rFonts w:ascii="Cambria" w:hAnsi="Cambria"/>
          <w:sz w:val="20"/>
          <w:szCs w:val="20"/>
          <w:lang w:val="es-VE"/>
        </w:rPr>
        <w:t xml:space="preserve">y II.4 (resolución bajo la Ley </w:t>
      </w:r>
      <w:r w:rsidR="008E4A0B">
        <w:rPr>
          <w:rFonts w:ascii="Cambria" w:hAnsi="Cambria"/>
          <w:sz w:val="20"/>
          <w:szCs w:val="20"/>
          <w:lang w:val="es-VE"/>
        </w:rPr>
        <w:t xml:space="preserve">No. </w:t>
      </w:r>
      <w:r w:rsidR="00AB4878" w:rsidRPr="00E03F28">
        <w:rPr>
          <w:rFonts w:ascii="Cambria" w:hAnsi="Cambria"/>
          <w:sz w:val="20"/>
          <w:szCs w:val="20"/>
          <w:lang w:val="es-VE"/>
        </w:rPr>
        <w:t>26.913) del acuerdo de solución amistosa</w:t>
      </w:r>
      <w:r w:rsidRPr="00E03F28">
        <w:rPr>
          <w:rFonts w:ascii="Cambria" w:hAnsi="Cambria"/>
          <w:sz w:val="20"/>
          <w:szCs w:val="20"/>
          <w:lang w:val="es-VE"/>
        </w:rPr>
        <w:t>, la Comisión considera</w:t>
      </w:r>
      <w:r w:rsidR="006E1C99" w:rsidRPr="00E03F28">
        <w:rPr>
          <w:rFonts w:ascii="Cambria" w:hAnsi="Cambria"/>
          <w:sz w:val="20"/>
          <w:szCs w:val="20"/>
          <w:lang w:val="es-VE"/>
        </w:rPr>
        <w:t xml:space="preserve"> </w:t>
      </w:r>
      <w:r w:rsidRPr="00E03F28">
        <w:rPr>
          <w:rFonts w:ascii="Cambria" w:hAnsi="Cambria"/>
          <w:sz w:val="20"/>
          <w:szCs w:val="20"/>
          <w:lang w:val="es-VE"/>
        </w:rPr>
        <w:t xml:space="preserve">que se encuentran pendientes de cumplimiento y así lo declara. Por lo anterior, la Comisión considera que el acuerdo de solución amistosa cuenta con un nivel de cumplimiento </w:t>
      </w:r>
      <w:r w:rsidR="00AB4878" w:rsidRPr="00E03F28">
        <w:rPr>
          <w:rFonts w:ascii="Cambria" w:hAnsi="Cambria"/>
          <w:sz w:val="20"/>
          <w:szCs w:val="20"/>
          <w:lang w:val="es-VE"/>
        </w:rPr>
        <w:t>parcial</w:t>
      </w:r>
      <w:r w:rsidR="006E1C99" w:rsidRPr="00E03F28">
        <w:rPr>
          <w:rFonts w:ascii="Cambria" w:hAnsi="Cambria"/>
          <w:sz w:val="20"/>
          <w:szCs w:val="20"/>
          <w:lang w:val="es-VE"/>
        </w:rPr>
        <w:t xml:space="preserve"> </w:t>
      </w:r>
      <w:r w:rsidRPr="00E03F28">
        <w:rPr>
          <w:rFonts w:ascii="Cambria" w:hAnsi="Cambria"/>
          <w:sz w:val="20"/>
          <w:szCs w:val="20"/>
          <w:lang w:val="es-VE"/>
        </w:rPr>
        <w:t>y así lo declara. Al respecto, la Comisión continuará supervisando la implementación del ASA hasta su pleno cumplimiento.</w:t>
      </w:r>
    </w:p>
    <w:p w14:paraId="15A322B1" w14:textId="77777777" w:rsidR="002C75A8" w:rsidRPr="00E03F28" w:rsidRDefault="002C75A8" w:rsidP="00E03F28">
      <w:pPr>
        <w:pStyle w:val="NormalWeb"/>
        <w:spacing w:before="0" w:beforeAutospacing="0" w:after="0" w:afterAutospacing="0"/>
        <w:ind w:firstLine="720"/>
        <w:jc w:val="both"/>
        <w:rPr>
          <w:rFonts w:ascii="Cambria" w:hAnsi="Cambria"/>
          <w:sz w:val="20"/>
          <w:szCs w:val="20"/>
          <w:lang w:val="es-VE"/>
        </w:rPr>
      </w:pPr>
    </w:p>
    <w:p w14:paraId="7D4852B7" w14:textId="45C69D1D" w:rsidR="00CD6C97" w:rsidRPr="00E03F28" w:rsidRDefault="00CD6C97" w:rsidP="00E03F28">
      <w:pPr>
        <w:pStyle w:val="NormalWeb"/>
        <w:numPr>
          <w:ilvl w:val="0"/>
          <w:numId w:val="2"/>
        </w:numPr>
        <w:tabs>
          <w:tab w:val="clear" w:pos="1440"/>
        </w:tabs>
        <w:spacing w:before="0" w:beforeAutospacing="0" w:after="0" w:afterAutospacing="0"/>
        <w:ind w:left="0" w:firstLine="720"/>
        <w:jc w:val="both"/>
        <w:rPr>
          <w:rFonts w:ascii="Cambria" w:hAnsi="Cambria"/>
          <w:sz w:val="20"/>
          <w:szCs w:val="20"/>
          <w:lang w:val="es-VE"/>
        </w:rPr>
      </w:pPr>
      <w:r w:rsidRPr="00E03F28">
        <w:rPr>
          <w:rFonts w:ascii="Cambria" w:hAnsi="Cambria"/>
          <w:sz w:val="20"/>
          <w:szCs w:val="20"/>
          <w:lang w:val="es-VE"/>
        </w:rPr>
        <w:t>Finalmente, la Comisión considera que el resto del contenido del acuerdo es de carácter declarativo, por lo que no</w:t>
      </w:r>
      <w:r w:rsidR="008E4A0B">
        <w:rPr>
          <w:rFonts w:ascii="Cambria" w:hAnsi="Cambria"/>
          <w:sz w:val="20"/>
          <w:szCs w:val="20"/>
          <w:lang w:val="es-VE"/>
        </w:rPr>
        <w:t xml:space="preserve"> le</w:t>
      </w:r>
      <w:r w:rsidRPr="00E03F28">
        <w:rPr>
          <w:rFonts w:ascii="Cambria" w:hAnsi="Cambria"/>
          <w:sz w:val="20"/>
          <w:szCs w:val="20"/>
          <w:lang w:val="es-VE"/>
        </w:rPr>
        <w:t xml:space="preserve"> corresponde su supervisión.</w:t>
      </w:r>
    </w:p>
    <w:p w14:paraId="46FDA1C3" w14:textId="73863E95" w:rsidR="004879A8" w:rsidRPr="00E03F28" w:rsidRDefault="004879A8" w:rsidP="00E03F28">
      <w:pPr>
        <w:pStyle w:val="paragraph"/>
        <w:spacing w:before="0" w:beforeAutospacing="0" w:after="0" w:afterAutospacing="0"/>
        <w:jc w:val="both"/>
        <w:textAlignment w:val="baseline"/>
        <w:rPr>
          <w:rFonts w:ascii="Cambria" w:hAnsi="Cambria" w:cs="Segoe UI"/>
          <w:sz w:val="20"/>
          <w:szCs w:val="20"/>
          <w:lang w:val="es-VE"/>
        </w:rPr>
      </w:pPr>
    </w:p>
    <w:p w14:paraId="0B339D16" w14:textId="52982827" w:rsidR="004879A8" w:rsidRPr="00E03F28" w:rsidRDefault="004879A8" w:rsidP="00B74FA1">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sz w:val="20"/>
          <w:szCs w:val="20"/>
        </w:rPr>
      </w:pPr>
      <w:r w:rsidRPr="00E03F28">
        <w:rPr>
          <w:rStyle w:val="normaltextrun"/>
          <w:rFonts w:ascii="Cambria" w:hAnsi="Cambria" w:cs="Segoe UI"/>
          <w:b/>
          <w:bCs/>
          <w:sz w:val="20"/>
          <w:szCs w:val="20"/>
          <w:lang w:val="es-CO"/>
        </w:rPr>
        <w:t>CONCLUSIONES</w:t>
      </w:r>
    </w:p>
    <w:p w14:paraId="561E04B8" w14:textId="095855E0" w:rsidR="004879A8" w:rsidRPr="00E03F28" w:rsidRDefault="004879A8" w:rsidP="00E03F28">
      <w:pPr>
        <w:pStyle w:val="paragraph"/>
        <w:spacing w:before="0" w:beforeAutospacing="0" w:after="0" w:afterAutospacing="0"/>
        <w:ind w:firstLine="720"/>
        <w:jc w:val="both"/>
        <w:textAlignment w:val="baseline"/>
        <w:rPr>
          <w:rFonts w:ascii="Cambria" w:hAnsi="Cambria" w:cs="Segoe UI"/>
          <w:sz w:val="20"/>
          <w:szCs w:val="20"/>
        </w:rPr>
      </w:pPr>
    </w:p>
    <w:p w14:paraId="58A7FBBB" w14:textId="53971231" w:rsidR="004879A8" w:rsidRPr="00E03F28" w:rsidRDefault="004879A8" w:rsidP="00E03F28">
      <w:pPr>
        <w:pStyle w:val="paragraph"/>
        <w:numPr>
          <w:ilvl w:val="0"/>
          <w:numId w:val="1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E03F28">
        <w:rPr>
          <w:rStyle w:val="normaltextrun"/>
          <w:rFonts w:ascii="Cambria" w:hAnsi="Cambria" w:cs="Segoe UI"/>
          <w:sz w:val="20"/>
          <w:szCs w:val="20"/>
          <w:lang w:val="es-CO"/>
        </w:rPr>
        <w:t xml:space="preserve">Con base en las consideraciones que anteceden y en virtud del procedimiento previsto en los artículos 48.1.f y 49 de la Convención </w:t>
      </w:r>
      <w:r w:rsidRPr="00E03F28">
        <w:rPr>
          <w:rStyle w:val="normaltextrun"/>
          <w:rFonts w:ascii="Cambria" w:hAnsi="Cambria" w:cs="Segoe UI"/>
          <w:color w:val="000000"/>
          <w:sz w:val="20"/>
          <w:szCs w:val="20"/>
          <w:lang w:val="es-CO"/>
        </w:rPr>
        <w:t>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3F711C8F" w14:textId="0D4509C6" w:rsidR="004879A8" w:rsidRPr="00E03F28" w:rsidRDefault="004879A8" w:rsidP="00E03F28">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71617BCE" w14:textId="77777777" w:rsidR="004879A8" w:rsidRPr="00E03F28" w:rsidRDefault="004879A8" w:rsidP="00E03F28">
      <w:pPr>
        <w:pStyle w:val="paragraph"/>
        <w:numPr>
          <w:ilvl w:val="0"/>
          <w:numId w:val="12"/>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E03F28">
        <w:rPr>
          <w:rStyle w:val="normaltextrun"/>
          <w:rFonts w:ascii="Cambria" w:hAnsi="Cambria" w:cs="Segoe UI"/>
          <w:color w:val="000000"/>
          <w:sz w:val="20"/>
          <w:szCs w:val="20"/>
          <w:lang w:val="es-CO"/>
        </w:rPr>
        <w:t>En virtud de las consideraciones y conclusiones expuestas en este informe,</w:t>
      </w:r>
      <w:r w:rsidRPr="00E03F28">
        <w:rPr>
          <w:rStyle w:val="eop"/>
          <w:rFonts w:ascii="Cambria" w:hAnsi="Cambria" w:cs="Segoe UI"/>
          <w:color w:val="000000"/>
          <w:sz w:val="20"/>
          <w:szCs w:val="20"/>
          <w:lang w:val="es-VE"/>
        </w:rPr>
        <w:t> </w:t>
      </w:r>
    </w:p>
    <w:p w14:paraId="43D77038" w14:textId="5F7F7770" w:rsidR="004879A8" w:rsidRPr="00E03F28" w:rsidRDefault="004879A8" w:rsidP="00E03F28">
      <w:pPr>
        <w:pStyle w:val="paragraph"/>
        <w:spacing w:before="0" w:beforeAutospacing="0" w:after="0" w:afterAutospacing="0"/>
        <w:ind w:firstLine="720"/>
        <w:jc w:val="both"/>
        <w:textAlignment w:val="baseline"/>
        <w:rPr>
          <w:rFonts w:ascii="Cambria" w:hAnsi="Cambria" w:cs="Segoe UI"/>
          <w:sz w:val="20"/>
          <w:szCs w:val="20"/>
          <w:lang w:val="es-VE"/>
        </w:rPr>
      </w:pPr>
    </w:p>
    <w:p w14:paraId="3AF8DADA" w14:textId="4CF03A6C" w:rsidR="004879A8" w:rsidRPr="00E03F28" w:rsidRDefault="004879A8" w:rsidP="00E03F28">
      <w:pPr>
        <w:pStyle w:val="paragraph"/>
        <w:spacing w:before="0" w:beforeAutospacing="0" w:after="0" w:afterAutospacing="0"/>
        <w:ind w:firstLine="720"/>
        <w:jc w:val="both"/>
        <w:textAlignment w:val="baseline"/>
        <w:rPr>
          <w:rFonts w:ascii="Cambria" w:hAnsi="Cambria" w:cs="Segoe UI"/>
          <w:sz w:val="20"/>
          <w:szCs w:val="20"/>
          <w:lang w:val="es-VE"/>
        </w:rPr>
      </w:pPr>
      <w:r w:rsidRPr="00E03F28">
        <w:rPr>
          <w:rStyle w:val="normaltextrun"/>
          <w:rFonts w:ascii="Cambria" w:hAnsi="Cambria" w:cs="Segoe UI"/>
          <w:b/>
          <w:bCs/>
          <w:color w:val="000000"/>
          <w:sz w:val="20"/>
          <w:szCs w:val="20"/>
          <w:lang w:val="es-CO"/>
        </w:rPr>
        <w:t>LA COMISIÓN INTERAMERICANA DE DERECHOS HUMANOS</w:t>
      </w:r>
    </w:p>
    <w:p w14:paraId="77F0B41C" w14:textId="3815E625" w:rsidR="004879A8" w:rsidRPr="00E03F28" w:rsidRDefault="004879A8" w:rsidP="00E03F28">
      <w:pPr>
        <w:pStyle w:val="paragraph"/>
        <w:spacing w:before="0" w:beforeAutospacing="0" w:after="0" w:afterAutospacing="0"/>
        <w:ind w:firstLine="720"/>
        <w:jc w:val="both"/>
        <w:textAlignment w:val="baseline"/>
        <w:rPr>
          <w:rFonts w:ascii="Cambria" w:hAnsi="Cambria" w:cs="Segoe UI"/>
          <w:sz w:val="20"/>
          <w:szCs w:val="20"/>
          <w:lang w:val="es-VE"/>
        </w:rPr>
      </w:pPr>
    </w:p>
    <w:p w14:paraId="683A8AFC" w14:textId="77E6B84B" w:rsidR="004879A8" w:rsidRPr="00E03F28" w:rsidRDefault="004879A8" w:rsidP="00E03F28">
      <w:pPr>
        <w:pStyle w:val="paragraph"/>
        <w:spacing w:before="0" w:beforeAutospacing="0" w:after="0" w:afterAutospacing="0"/>
        <w:ind w:firstLine="720"/>
        <w:jc w:val="both"/>
        <w:textAlignment w:val="baseline"/>
        <w:rPr>
          <w:rFonts w:ascii="Cambria" w:hAnsi="Cambria" w:cs="Segoe UI"/>
          <w:sz w:val="20"/>
          <w:szCs w:val="20"/>
        </w:rPr>
      </w:pPr>
      <w:r w:rsidRPr="00E03F28">
        <w:rPr>
          <w:rStyle w:val="normaltextrun"/>
          <w:rFonts w:ascii="Cambria" w:hAnsi="Cambria" w:cs="Segoe UI"/>
          <w:b/>
          <w:bCs/>
          <w:color w:val="000000"/>
          <w:sz w:val="20"/>
          <w:szCs w:val="20"/>
          <w:lang w:val="es-CO"/>
        </w:rPr>
        <w:t>DECIDE:</w:t>
      </w:r>
    </w:p>
    <w:p w14:paraId="28F2C648" w14:textId="36FE1D19" w:rsidR="004879A8" w:rsidRPr="00E03F28" w:rsidRDefault="004879A8" w:rsidP="00E03F28">
      <w:pPr>
        <w:pStyle w:val="paragraph"/>
        <w:spacing w:before="0" w:beforeAutospacing="0" w:after="0" w:afterAutospacing="0"/>
        <w:ind w:firstLine="720"/>
        <w:jc w:val="both"/>
        <w:textAlignment w:val="baseline"/>
        <w:rPr>
          <w:rFonts w:ascii="Cambria" w:hAnsi="Cambria" w:cs="Segoe UI"/>
          <w:sz w:val="20"/>
          <w:szCs w:val="20"/>
        </w:rPr>
      </w:pPr>
    </w:p>
    <w:p w14:paraId="7AEAE658" w14:textId="77777777" w:rsidR="00CD6C97" w:rsidRPr="00E03F28" w:rsidRDefault="00CD6C97" w:rsidP="00E03F28">
      <w:pPr>
        <w:pStyle w:val="paragraph"/>
        <w:numPr>
          <w:ilvl w:val="0"/>
          <w:numId w:val="13"/>
        </w:numPr>
        <w:spacing w:before="0" w:beforeAutospacing="0" w:after="0" w:afterAutospacing="0"/>
        <w:ind w:firstLine="0"/>
        <w:jc w:val="both"/>
        <w:textAlignment w:val="baseline"/>
        <w:rPr>
          <w:rFonts w:ascii="Cambria" w:hAnsi="Cambria" w:cs="Segoe UI"/>
          <w:sz w:val="20"/>
          <w:szCs w:val="20"/>
          <w:lang w:val="es-VE"/>
        </w:rPr>
      </w:pPr>
      <w:r w:rsidRPr="00E03F28">
        <w:rPr>
          <w:rFonts w:ascii="Cambria" w:hAnsi="Cambria" w:cs="Segoe UI"/>
          <w:sz w:val="20"/>
          <w:szCs w:val="20"/>
          <w:lang w:val="es-VE"/>
        </w:rPr>
        <w:t>Aprobar los términos del acuerdo suscrito por las partes el 23 de febrero de 2022.</w:t>
      </w:r>
    </w:p>
    <w:p w14:paraId="2093B82E" w14:textId="77777777" w:rsidR="00CD6C97" w:rsidRPr="00E03F28" w:rsidRDefault="00CD6C97" w:rsidP="00E03F28">
      <w:pPr>
        <w:pStyle w:val="paragraph"/>
        <w:spacing w:before="0" w:beforeAutospacing="0" w:after="0" w:afterAutospacing="0"/>
        <w:ind w:left="720"/>
        <w:jc w:val="both"/>
        <w:textAlignment w:val="baseline"/>
        <w:rPr>
          <w:rFonts w:ascii="Cambria" w:hAnsi="Cambria" w:cs="Segoe UI"/>
          <w:sz w:val="20"/>
          <w:szCs w:val="20"/>
          <w:lang w:val="es-VE"/>
        </w:rPr>
      </w:pPr>
    </w:p>
    <w:p w14:paraId="32B90832" w14:textId="6A96056A" w:rsidR="00AB4878" w:rsidRPr="00E03F28" w:rsidRDefault="00CD6C97" w:rsidP="00E03F28">
      <w:pPr>
        <w:pStyle w:val="paragraph"/>
        <w:numPr>
          <w:ilvl w:val="0"/>
          <w:numId w:val="13"/>
        </w:numPr>
        <w:spacing w:before="0" w:beforeAutospacing="0" w:after="0" w:afterAutospacing="0"/>
        <w:ind w:firstLine="0"/>
        <w:jc w:val="both"/>
        <w:textAlignment w:val="baseline"/>
        <w:rPr>
          <w:rFonts w:ascii="Cambria" w:hAnsi="Cambria" w:cs="Segoe UI"/>
          <w:sz w:val="20"/>
          <w:szCs w:val="20"/>
          <w:lang w:val="es-VE"/>
        </w:rPr>
      </w:pPr>
      <w:r w:rsidRPr="00E03F28">
        <w:rPr>
          <w:rFonts w:ascii="Cambria" w:hAnsi="Cambria" w:cs="Segoe UI"/>
          <w:sz w:val="20"/>
          <w:szCs w:val="20"/>
          <w:lang w:val="es-VE"/>
        </w:rPr>
        <w:t xml:space="preserve">Declarar </w:t>
      </w:r>
      <w:r w:rsidR="00AB4878" w:rsidRPr="00E03F28">
        <w:rPr>
          <w:rFonts w:ascii="Cambria" w:hAnsi="Cambria" w:cs="Segoe UI"/>
          <w:sz w:val="20"/>
          <w:szCs w:val="20"/>
          <w:lang w:val="es-VE"/>
        </w:rPr>
        <w:t xml:space="preserve">cumplida totalmente la cláusula II.2 (emisión de resolución ministerial de la Ley No. 24.093) del acuerdo de solución amistosa, según el análisis contenido en el presente informe. </w:t>
      </w:r>
    </w:p>
    <w:p w14:paraId="7F7C24BA" w14:textId="77777777" w:rsidR="00AB4878" w:rsidRPr="00E03F28" w:rsidRDefault="00AB4878" w:rsidP="00E03F28">
      <w:pPr>
        <w:pStyle w:val="ListParagraph"/>
        <w:spacing w:after="0" w:line="240" w:lineRule="auto"/>
        <w:jc w:val="both"/>
        <w:rPr>
          <w:rFonts w:ascii="Cambria" w:hAnsi="Cambria" w:cs="Segoe UI"/>
          <w:sz w:val="20"/>
          <w:szCs w:val="20"/>
          <w:lang w:val="es-VE"/>
        </w:rPr>
      </w:pPr>
    </w:p>
    <w:p w14:paraId="5E0D7A13" w14:textId="6692D0C9" w:rsidR="00CD6C97" w:rsidRPr="00E03F28" w:rsidRDefault="00AB4878" w:rsidP="00E03F28">
      <w:pPr>
        <w:pStyle w:val="paragraph"/>
        <w:numPr>
          <w:ilvl w:val="0"/>
          <w:numId w:val="13"/>
        </w:numPr>
        <w:spacing w:before="0" w:beforeAutospacing="0" w:after="0" w:afterAutospacing="0"/>
        <w:ind w:firstLine="0"/>
        <w:jc w:val="both"/>
        <w:textAlignment w:val="baseline"/>
        <w:rPr>
          <w:rFonts w:ascii="Cambria" w:hAnsi="Cambria" w:cs="Segoe UI"/>
          <w:sz w:val="20"/>
          <w:szCs w:val="20"/>
          <w:lang w:val="es-VE"/>
        </w:rPr>
      </w:pPr>
      <w:r w:rsidRPr="00E03F28">
        <w:rPr>
          <w:rFonts w:ascii="Cambria" w:hAnsi="Cambria" w:cs="Segoe UI"/>
          <w:sz w:val="20"/>
          <w:szCs w:val="20"/>
          <w:lang w:val="es-VE"/>
        </w:rPr>
        <w:t xml:space="preserve">Declarar </w:t>
      </w:r>
      <w:r w:rsidR="00CD6C97" w:rsidRPr="00E03F28">
        <w:rPr>
          <w:rFonts w:ascii="Cambria" w:hAnsi="Cambria" w:cs="Segoe UI"/>
          <w:sz w:val="20"/>
          <w:szCs w:val="20"/>
          <w:lang w:val="es-VE"/>
        </w:rPr>
        <w:t>pendientes de cumplimiento las cláusulas II.1 (pago de reparación pecuniaria)</w:t>
      </w:r>
      <w:r w:rsidR="006708A6" w:rsidRPr="00E03F28">
        <w:rPr>
          <w:rFonts w:ascii="Cambria" w:hAnsi="Cambria" w:cs="Segoe UI"/>
          <w:sz w:val="20"/>
          <w:szCs w:val="20"/>
          <w:lang w:val="es-VE"/>
        </w:rPr>
        <w:t xml:space="preserve">, </w:t>
      </w:r>
      <w:r w:rsidR="00CD6C97" w:rsidRPr="00E03F28">
        <w:rPr>
          <w:rFonts w:ascii="Cambria" w:hAnsi="Cambria" w:cs="Segoe UI"/>
          <w:sz w:val="20"/>
          <w:szCs w:val="20"/>
          <w:lang w:val="es-VE"/>
        </w:rPr>
        <w:t xml:space="preserve">II.3 (plazo) </w:t>
      </w:r>
      <w:r w:rsidR="006E1C99" w:rsidRPr="00E03F28">
        <w:rPr>
          <w:rFonts w:ascii="Cambria" w:hAnsi="Cambria" w:cs="Segoe UI"/>
          <w:sz w:val="20"/>
          <w:szCs w:val="20"/>
          <w:lang w:val="es-VE"/>
        </w:rPr>
        <w:t>y II.4 (</w:t>
      </w:r>
      <w:r w:rsidRPr="00E03F28">
        <w:rPr>
          <w:rFonts w:ascii="Cambria" w:hAnsi="Cambria"/>
          <w:sz w:val="20"/>
          <w:szCs w:val="20"/>
          <w:lang w:val="es-VE"/>
        </w:rPr>
        <w:t xml:space="preserve">resolución bajo la Ley </w:t>
      </w:r>
      <w:r w:rsidR="00122462">
        <w:rPr>
          <w:rFonts w:ascii="Cambria" w:hAnsi="Cambria"/>
          <w:sz w:val="20"/>
          <w:szCs w:val="20"/>
          <w:lang w:val="es-VE"/>
        </w:rPr>
        <w:t xml:space="preserve">No. </w:t>
      </w:r>
      <w:r w:rsidRPr="00E03F28">
        <w:rPr>
          <w:rFonts w:ascii="Cambria" w:hAnsi="Cambria"/>
          <w:sz w:val="20"/>
          <w:szCs w:val="20"/>
          <w:lang w:val="es-VE"/>
        </w:rPr>
        <w:t>26.913</w:t>
      </w:r>
      <w:r w:rsidR="006E1C99" w:rsidRPr="00E03F28">
        <w:rPr>
          <w:rFonts w:ascii="Cambria" w:hAnsi="Cambria" w:cs="Segoe UI"/>
          <w:sz w:val="20"/>
          <w:szCs w:val="20"/>
          <w:lang w:val="es-VE"/>
        </w:rPr>
        <w:t xml:space="preserve">) </w:t>
      </w:r>
      <w:r w:rsidR="00CD6C97" w:rsidRPr="00E03F28">
        <w:rPr>
          <w:rFonts w:ascii="Cambria" w:hAnsi="Cambria" w:cs="Segoe UI"/>
          <w:sz w:val="20"/>
          <w:szCs w:val="20"/>
          <w:lang w:val="es-VE"/>
        </w:rPr>
        <w:t>del acuerdo de solución amistosa, según el análisis contenido en el presente informe.</w:t>
      </w:r>
    </w:p>
    <w:p w14:paraId="4611220A" w14:textId="77777777" w:rsidR="00CD6C97" w:rsidRPr="00E03F28" w:rsidRDefault="00CD6C97" w:rsidP="00E03F28">
      <w:pPr>
        <w:pStyle w:val="paragraph"/>
        <w:spacing w:before="0" w:beforeAutospacing="0" w:after="0" w:afterAutospacing="0"/>
        <w:ind w:left="720"/>
        <w:jc w:val="both"/>
        <w:textAlignment w:val="baseline"/>
        <w:rPr>
          <w:rFonts w:ascii="Cambria" w:hAnsi="Cambria" w:cs="Segoe UI"/>
          <w:sz w:val="20"/>
          <w:szCs w:val="20"/>
          <w:lang w:val="es-VE"/>
        </w:rPr>
      </w:pPr>
    </w:p>
    <w:p w14:paraId="056E8E2E" w14:textId="11B02F88" w:rsidR="00CD6C97" w:rsidRPr="00E03F28" w:rsidRDefault="00CD6C97" w:rsidP="00E03F28">
      <w:pPr>
        <w:pStyle w:val="NormalWeb"/>
        <w:numPr>
          <w:ilvl w:val="0"/>
          <w:numId w:val="13"/>
        </w:numPr>
        <w:spacing w:before="0" w:beforeAutospacing="0" w:after="0" w:afterAutospacing="0"/>
        <w:ind w:firstLine="0"/>
        <w:jc w:val="both"/>
        <w:rPr>
          <w:rFonts w:ascii="Cambria" w:hAnsi="Cambria"/>
          <w:sz w:val="20"/>
          <w:szCs w:val="20"/>
          <w:lang w:val="es-VE"/>
        </w:rPr>
      </w:pPr>
      <w:r w:rsidRPr="00E03F28">
        <w:rPr>
          <w:rFonts w:ascii="Cambria" w:hAnsi="Cambria"/>
          <w:sz w:val="20"/>
          <w:szCs w:val="20"/>
          <w:lang w:val="es-VE"/>
        </w:rPr>
        <w:t xml:space="preserve">Declarar que el acuerdo de solución amistosa tiene un nivel de cumplimiento </w:t>
      </w:r>
      <w:r w:rsidR="00AB4878" w:rsidRPr="00E03F28">
        <w:rPr>
          <w:rFonts w:ascii="Cambria" w:hAnsi="Cambria"/>
          <w:sz w:val="20"/>
          <w:szCs w:val="20"/>
          <w:lang w:val="es-VE"/>
        </w:rPr>
        <w:t>parcial</w:t>
      </w:r>
      <w:r w:rsidRPr="00E03F28">
        <w:rPr>
          <w:rFonts w:ascii="Cambria" w:hAnsi="Cambria"/>
          <w:sz w:val="20"/>
          <w:szCs w:val="20"/>
          <w:lang w:val="es-VE"/>
        </w:rPr>
        <w:t>, según el análisis contenido en el presente informe.</w:t>
      </w:r>
    </w:p>
    <w:p w14:paraId="5BD66A6B" w14:textId="77777777" w:rsidR="00CD6C97" w:rsidRPr="00E03F28" w:rsidRDefault="00CD6C97" w:rsidP="00E03F28">
      <w:pPr>
        <w:pStyle w:val="NormalWeb"/>
        <w:spacing w:before="0" w:beforeAutospacing="0" w:after="0" w:afterAutospacing="0"/>
        <w:ind w:left="720"/>
        <w:jc w:val="both"/>
        <w:rPr>
          <w:rFonts w:ascii="Cambria" w:hAnsi="Cambria"/>
          <w:sz w:val="20"/>
          <w:szCs w:val="20"/>
          <w:lang w:val="es-VE"/>
        </w:rPr>
      </w:pPr>
    </w:p>
    <w:p w14:paraId="7D513334" w14:textId="19ED412A" w:rsidR="00CD6C97" w:rsidRPr="00E03F28" w:rsidRDefault="00CD6C97" w:rsidP="00E03F28">
      <w:pPr>
        <w:pStyle w:val="NormalWeb"/>
        <w:numPr>
          <w:ilvl w:val="0"/>
          <w:numId w:val="13"/>
        </w:numPr>
        <w:spacing w:before="0" w:beforeAutospacing="0" w:after="0" w:afterAutospacing="0"/>
        <w:ind w:firstLine="0"/>
        <w:jc w:val="both"/>
        <w:rPr>
          <w:rFonts w:ascii="Cambria" w:hAnsi="Cambria"/>
          <w:sz w:val="20"/>
          <w:szCs w:val="20"/>
          <w:lang w:val="es-VE"/>
        </w:rPr>
      </w:pPr>
      <w:r w:rsidRPr="00E03F28">
        <w:rPr>
          <w:rFonts w:ascii="Cambria" w:hAnsi="Cambria"/>
          <w:sz w:val="20"/>
          <w:szCs w:val="20"/>
          <w:lang w:val="es-VE"/>
        </w:rPr>
        <w:t>Continuar con el seguimiento del cumplimiento de cláusulas II.1 (pago de reparación pecuniaria)</w:t>
      </w:r>
      <w:r w:rsidR="006708A6" w:rsidRPr="00E03F28">
        <w:rPr>
          <w:rFonts w:ascii="Cambria" w:hAnsi="Cambria"/>
          <w:sz w:val="20"/>
          <w:szCs w:val="20"/>
          <w:lang w:val="es-VE"/>
        </w:rPr>
        <w:t xml:space="preserve">, </w:t>
      </w:r>
      <w:r w:rsidRPr="00E03F28">
        <w:rPr>
          <w:rFonts w:ascii="Cambria" w:hAnsi="Cambria"/>
          <w:sz w:val="20"/>
          <w:szCs w:val="20"/>
          <w:lang w:val="es-VE"/>
        </w:rPr>
        <w:t xml:space="preserve">II.3 (plazo) </w:t>
      </w:r>
      <w:r w:rsidR="006E1C99" w:rsidRPr="00E03F28">
        <w:rPr>
          <w:rFonts w:ascii="Cambria" w:hAnsi="Cambria"/>
          <w:sz w:val="20"/>
          <w:szCs w:val="20"/>
          <w:lang w:val="es-VE"/>
        </w:rPr>
        <w:t xml:space="preserve">y </w:t>
      </w:r>
      <w:r w:rsidR="006E1C99" w:rsidRPr="00E03F28">
        <w:rPr>
          <w:rFonts w:ascii="Cambria" w:hAnsi="Cambria" w:cs="Segoe UI"/>
          <w:sz w:val="20"/>
          <w:szCs w:val="20"/>
          <w:lang w:val="es-VE"/>
        </w:rPr>
        <w:t>II.4 (</w:t>
      </w:r>
      <w:r w:rsidR="00AB4878" w:rsidRPr="00E03F28">
        <w:rPr>
          <w:rFonts w:ascii="Cambria" w:hAnsi="Cambria"/>
          <w:sz w:val="20"/>
          <w:szCs w:val="20"/>
          <w:lang w:val="es-VE"/>
        </w:rPr>
        <w:t xml:space="preserve">resolución bajo la Ley </w:t>
      </w:r>
      <w:r w:rsidR="00264286">
        <w:rPr>
          <w:rFonts w:ascii="Cambria" w:hAnsi="Cambria"/>
          <w:sz w:val="20"/>
          <w:szCs w:val="20"/>
          <w:lang w:val="es-VE"/>
        </w:rPr>
        <w:t xml:space="preserve">No. </w:t>
      </w:r>
      <w:r w:rsidR="00AB4878" w:rsidRPr="00E03F28">
        <w:rPr>
          <w:rFonts w:ascii="Cambria" w:hAnsi="Cambria"/>
          <w:sz w:val="20"/>
          <w:szCs w:val="20"/>
          <w:lang w:val="es-VE"/>
        </w:rPr>
        <w:t>26.913</w:t>
      </w:r>
      <w:r w:rsidR="006E1C99" w:rsidRPr="00E03F28">
        <w:rPr>
          <w:rFonts w:ascii="Cambria" w:hAnsi="Cambria" w:cs="Segoe UI"/>
          <w:sz w:val="20"/>
          <w:szCs w:val="20"/>
          <w:lang w:val="es-VE"/>
        </w:rPr>
        <w:t xml:space="preserve">) </w:t>
      </w:r>
      <w:r w:rsidRPr="00E03F28">
        <w:rPr>
          <w:rFonts w:ascii="Cambria" w:hAnsi="Cambria"/>
          <w:sz w:val="20"/>
          <w:szCs w:val="20"/>
          <w:lang w:val="es-VE"/>
        </w:rPr>
        <w:t>del acuerdo de solución amistosa, según el análisis contenido en el presente informe. Con tal finalidad, recordar a las partes su compromiso de informar periódicamente a la CIDH sobre su cumplimiento.</w:t>
      </w:r>
    </w:p>
    <w:p w14:paraId="56135D4F" w14:textId="77777777" w:rsidR="00CD6C97" w:rsidRPr="00E03F28" w:rsidRDefault="00CD6C97" w:rsidP="00E03F28">
      <w:pPr>
        <w:pStyle w:val="NormalWeb"/>
        <w:spacing w:before="0" w:beforeAutospacing="0" w:after="0" w:afterAutospacing="0"/>
        <w:jc w:val="both"/>
        <w:rPr>
          <w:rFonts w:ascii="Cambria" w:hAnsi="Cambria"/>
          <w:sz w:val="20"/>
          <w:szCs w:val="20"/>
          <w:lang w:val="es-VE"/>
        </w:rPr>
      </w:pPr>
    </w:p>
    <w:p w14:paraId="49B60B60" w14:textId="0765E1D9" w:rsidR="004879A8" w:rsidRDefault="00CD6C97" w:rsidP="00E03F28">
      <w:pPr>
        <w:pStyle w:val="NormalWeb"/>
        <w:numPr>
          <w:ilvl w:val="0"/>
          <w:numId w:val="13"/>
        </w:numPr>
        <w:spacing w:before="0" w:beforeAutospacing="0" w:after="0" w:afterAutospacing="0"/>
        <w:ind w:firstLine="0"/>
        <w:jc w:val="both"/>
        <w:rPr>
          <w:rFonts w:ascii="Cambria" w:hAnsi="Cambria"/>
          <w:sz w:val="20"/>
          <w:szCs w:val="20"/>
          <w:lang w:val="es-VE"/>
        </w:rPr>
      </w:pPr>
      <w:r w:rsidRPr="00E03F28">
        <w:rPr>
          <w:rFonts w:ascii="Cambria" w:hAnsi="Cambria"/>
          <w:sz w:val="20"/>
          <w:szCs w:val="20"/>
          <w:lang w:val="es-VE"/>
        </w:rPr>
        <w:t>Hacer público el presente informe e incluirlo en su Informe Anual a la Asamblea General de la OEA.</w:t>
      </w:r>
    </w:p>
    <w:p w14:paraId="6157BAC2" w14:textId="77777777" w:rsidR="00195E14" w:rsidRDefault="00195E14" w:rsidP="00195E14">
      <w:pPr>
        <w:pStyle w:val="ListParagraph"/>
        <w:rPr>
          <w:rFonts w:ascii="Cambria" w:hAnsi="Cambria"/>
          <w:sz w:val="20"/>
          <w:szCs w:val="20"/>
          <w:lang w:val="es-VE"/>
        </w:rPr>
      </w:pPr>
    </w:p>
    <w:p w14:paraId="57D6E327" w14:textId="77777777" w:rsidR="001F3EBF" w:rsidRDefault="001F3EBF" w:rsidP="001F3EBF">
      <w:pPr>
        <w:pStyle w:val="ListParagraph"/>
        <w:spacing w:after="0" w:line="240" w:lineRule="auto"/>
        <w:ind w:left="0" w:firstLine="720"/>
        <w:jc w:val="both"/>
        <w:rPr>
          <w:rFonts w:ascii="Cambria" w:hAnsi="Cambria"/>
          <w:sz w:val="20"/>
          <w:szCs w:val="20"/>
          <w:lang w:val="es-419"/>
        </w:rPr>
      </w:pPr>
      <w:r>
        <w:rPr>
          <w:rFonts w:ascii="Cambria" w:hAnsi="Cambria"/>
          <w:sz w:val="20"/>
          <w:szCs w:val="20"/>
          <w:lang w:val="es-419"/>
        </w:rPr>
        <w:t xml:space="preserve">Aprobado por la Comisión Interamericana de Derechos Humanos a los 21 días del mes de junio de 2023. (Firmado): </w:t>
      </w:r>
      <w:proofErr w:type="spellStart"/>
      <w:r>
        <w:rPr>
          <w:rFonts w:ascii="Cambria" w:hAnsi="Cambria"/>
          <w:sz w:val="20"/>
          <w:szCs w:val="20"/>
          <w:lang w:val="es-419"/>
        </w:rPr>
        <w:t>Margarette</w:t>
      </w:r>
      <w:proofErr w:type="spellEnd"/>
      <w:r>
        <w:rPr>
          <w:rFonts w:ascii="Cambria" w:hAnsi="Cambria"/>
          <w:sz w:val="20"/>
          <w:szCs w:val="20"/>
          <w:lang w:val="es-419"/>
        </w:rPr>
        <w:t xml:space="preserve"> May </w:t>
      </w:r>
      <w:proofErr w:type="spellStart"/>
      <w:r>
        <w:rPr>
          <w:rFonts w:ascii="Cambria" w:hAnsi="Cambria"/>
          <w:sz w:val="20"/>
          <w:szCs w:val="20"/>
          <w:lang w:val="es-419"/>
        </w:rPr>
        <w:t>Macaulay</w:t>
      </w:r>
      <w:proofErr w:type="spellEnd"/>
      <w:r>
        <w:rPr>
          <w:rFonts w:ascii="Cambria" w:hAnsi="Cambria"/>
          <w:sz w:val="20"/>
          <w:szCs w:val="20"/>
          <w:lang w:val="es-419"/>
        </w:rPr>
        <w:t xml:space="preserve">, Presidenta; Esmeralda E. Arosemena de </w:t>
      </w:r>
      <w:proofErr w:type="spellStart"/>
      <w:r>
        <w:rPr>
          <w:rFonts w:ascii="Cambria" w:hAnsi="Cambria"/>
          <w:sz w:val="20"/>
          <w:szCs w:val="20"/>
          <w:lang w:val="es-419"/>
        </w:rPr>
        <w:t>Troitiño</w:t>
      </w:r>
      <w:proofErr w:type="spellEnd"/>
      <w:r>
        <w:rPr>
          <w:rFonts w:ascii="Cambria" w:hAnsi="Cambria"/>
          <w:sz w:val="20"/>
          <w:szCs w:val="20"/>
          <w:lang w:val="es-419"/>
        </w:rPr>
        <w:t xml:space="preserve">, Primera Vicepresidenta; Roberta Clarke, Segunda Vicepresidenta; Joel Hernández García; Julissa Mantilla Falcón; Edgardo Stuardo </w:t>
      </w:r>
      <w:proofErr w:type="spellStart"/>
      <w:r>
        <w:rPr>
          <w:rFonts w:ascii="Cambria" w:hAnsi="Cambria"/>
          <w:sz w:val="20"/>
          <w:szCs w:val="20"/>
          <w:lang w:val="es-419"/>
        </w:rPr>
        <w:t>Ralón</w:t>
      </w:r>
      <w:proofErr w:type="spellEnd"/>
      <w:r>
        <w:rPr>
          <w:rFonts w:ascii="Cambria" w:hAnsi="Cambria"/>
          <w:sz w:val="20"/>
          <w:szCs w:val="20"/>
          <w:lang w:val="es-419"/>
        </w:rPr>
        <w:t xml:space="preserve"> Orellana y Carlos Bernal Pulido, miembros de la Comisión.</w:t>
      </w:r>
    </w:p>
    <w:p w14:paraId="530AD344" w14:textId="77777777" w:rsidR="00195E14" w:rsidRPr="001F3EBF" w:rsidRDefault="00195E14" w:rsidP="00195E14">
      <w:pPr>
        <w:pStyle w:val="NormalWeb"/>
        <w:spacing w:before="0" w:beforeAutospacing="0" w:after="0" w:afterAutospacing="0"/>
        <w:jc w:val="both"/>
        <w:rPr>
          <w:rFonts w:ascii="Cambria" w:hAnsi="Cambria"/>
          <w:sz w:val="20"/>
          <w:szCs w:val="20"/>
          <w:lang w:val="es-419"/>
        </w:rPr>
      </w:pPr>
    </w:p>
    <w:sectPr w:rsidR="00195E14" w:rsidRPr="001F3EBF" w:rsidSect="004879A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275D" w14:textId="77777777" w:rsidR="00502E5D" w:rsidRDefault="00502E5D" w:rsidP="004879A8">
      <w:pPr>
        <w:spacing w:after="0" w:line="240" w:lineRule="auto"/>
      </w:pPr>
      <w:r>
        <w:separator/>
      </w:r>
    </w:p>
  </w:endnote>
  <w:endnote w:type="continuationSeparator" w:id="0">
    <w:p w14:paraId="512B2648" w14:textId="77777777" w:rsidR="00502E5D" w:rsidRDefault="00502E5D" w:rsidP="0048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6B2A619A" w14:textId="77777777" w:rsidR="00D35FA3" w:rsidRPr="00934A2C" w:rsidRDefault="00D35FA3">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53EF47A1" w14:textId="77777777" w:rsidR="00D35FA3" w:rsidRDefault="00D35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99A" w14:textId="77777777" w:rsidR="00D35FA3" w:rsidRPr="00934A2C" w:rsidRDefault="00D35FA3">
    <w:pPr>
      <w:pStyle w:val="Footer"/>
      <w:jc w:val="center"/>
      <w:rPr>
        <w:sz w:val="16"/>
      </w:rPr>
    </w:pPr>
  </w:p>
  <w:p w14:paraId="78B5B796" w14:textId="77777777" w:rsidR="00D35FA3" w:rsidRDefault="00D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89C7" w14:textId="77777777" w:rsidR="00502E5D" w:rsidRDefault="00502E5D" w:rsidP="004879A8">
      <w:pPr>
        <w:spacing w:after="0" w:line="240" w:lineRule="auto"/>
      </w:pPr>
      <w:r>
        <w:separator/>
      </w:r>
    </w:p>
  </w:footnote>
  <w:footnote w:type="continuationSeparator" w:id="0">
    <w:p w14:paraId="1DF548EE" w14:textId="77777777" w:rsidR="00502E5D" w:rsidRDefault="00502E5D" w:rsidP="004879A8">
      <w:pPr>
        <w:spacing w:after="0" w:line="240" w:lineRule="auto"/>
      </w:pPr>
      <w:r>
        <w:continuationSeparator/>
      </w:r>
    </w:p>
  </w:footnote>
  <w:footnote w:id="1">
    <w:p w14:paraId="68D90F53" w14:textId="77777777" w:rsidR="0056120B" w:rsidRPr="00134496" w:rsidRDefault="0056120B" w:rsidP="0056120B">
      <w:pPr>
        <w:pStyle w:val="FootnoteText"/>
        <w:ind w:firstLine="720"/>
        <w:rPr>
          <w:rFonts w:ascii="Cambria" w:hAnsi="Cambria"/>
          <w:sz w:val="16"/>
          <w:szCs w:val="16"/>
          <w:lang w:val="es-CR"/>
        </w:rPr>
      </w:pPr>
      <w:r w:rsidRPr="00134496">
        <w:rPr>
          <w:rStyle w:val="FootnoteReference"/>
          <w:rFonts w:ascii="Cambria" w:hAnsi="Cambria"/>
          <w:sz w:val="16"/>
          <w:szCs w:val="16"/>
        </w:rPr>
        <w:footnoteRef/>
      </w:r>
      <w:r w:rsidRPr="00134496">
        <w:rPr>
          <w:rFonts w:ascii="Cambria" w:hAnsi="Cambria"/>
          <w:sz w:val="16"/>
          <w:szCs w:val="16"/>
          <w:lang w:val="es-CR"/>
        </w:rPr>
        <w:t xml:space="preserve"> En la petición se alegan violaciones relacionadas al proceso de solicitud de reparación.</w:t>
      </w:r>
    </w:p>
  </w:footnote>
  <w:footnote w:id="2">
    <w:p w14:paraId="15155592" w14:textId="566872FA" w:rsidR="009C60DF" w:rsidRPr="009C60DF" w:rsidRDefault="009C60DF" w:rsidP="009C60DF">
      <w:pPr>
        <w:pStyle w:val="FootnoteText"/>
        <w:ind w:firstLine="720"/>
        <w:jc w:val="both"/>
        <w:rPr>
          <w:lang w:val="es-CO"/>
        </w:rPr>
      </w:pPr>
      <w:r w:rsidRPr="008E4A0B">
        <w:rPr>
          <w:rStyle w:val="FootnoteReference"/>
          <w:rFonts w:ascii="Cambria" w:hAnsi="Cambria"/>
          <w:sz w:val="16"/>
          <w:szCs w:val="16"/>
        </w:rPr>
        <w:footnoteRef/>
      </w:r>
      <w:r w:rsidRPr="008E4A0B">
        <w:rPr>
          <w:rFonts w:ascii="Cambria" w:hAnsi="Cambria"/>
          <w:sz w:val="16"/>
          <w:szCs w:val="16"/>
          <w:lang w:val="es-CO"/>
        </w:rPr>
        <w:t xml:space="preserve"> </w:t>
      </w:r>
      <w:r w:rsidRPr="007F5EA9">
        <w:rPr>
          <w:rFonts w:ascii="Cambria" w:hAnsi="Cambria"/>
          <w:sz w:val="16"/>
          <w:szCs w:val="16"/>
          <w:lang w:val="es-CO"/>
        </w:rPr>
        <w:t>Convención de Viena sobre el Derecho de los Tratados, U.N. Doc. A/CONF.39/27 (1969), Artículo 26</w:t>
      </w:r>
      <w:r w:rsidRPr="007F5EA9">
        <w:rPr>
          <w:rFonts w:ascii="Cambria" w:hAnsi="Cambria"/>
          <w:b/>
          <w:bCs/>
          <w:sz w:val="16"/>
          <w:szCs w:val="16"/>
          <w:lang w:val="es-CO"/>
        </w:rPr>
        <w:t>: “Pacta sunt servanda”</w:t>
      </w:r>
      <w:r w:rsidRPr="007F5EA9">
        <w:rPr>
          <w:rFonts w:ascii="Cambria" w:hAnsi="Cambria"/>
          <w:sz w:val="16"/>
          <w:szCs w:val="16"/>
          <w:lang w:val="es-CO"/>
        </w:rPr>
        <w:t xml:space="preserve">. </w:t>
      </w:r>
      <w:r w:rsidRPr="007F5EA9">
        <w:rPr>
          <w:rFonts w:ascii="Cambria" w:hAnsi="Cambria"/>
          <w:i/>
          <w:iCs/>
          <w:sz w:val="16"/>
          <w:szCs w:val="16"/>
          <w:lang w:val="es-CO"/>
        </w:rPr>
        <w:t>Todo 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5EA3" w14:textId="1F03C596" w:rsidR="00D35FA3" w:rsidRDefault="00D35FA3"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10BB59F3" w14:textId="77777777" w:rsidR="00D35FA3" w:rsidRDefault="00D35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8C0" w14:textId="77777777" w:rsidR="00D35FA3" w:rsidRDefault="00D35FA3" w:rsidP="00A50FCF">
    <w:pPr>
      <w:pStyle w:val="Header"/>
      <w:jc w:val="center"/>
    </w:pPr>
    <w:r>
      <w:rPr>
        <w:noProof/>
      </w:rPr>
      <w:drawing>
        <wp:inline distT="0" distB="0" distL="0" distR="0" wp14:anchorId="349AD9DB" wp14:editId="33A4699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88F6951" w14:textId="77777777" w:rsidR="00D35FA3" w:rsidRPr="00EC7D62" w:rsidRDefault="006F411D" w:rsidP="00A50FCF">
    <w:pPr>
      <w:pStyle w:val="Header"/>
      <w:jc w:val="center"/>
    </w:pPr>
    <w:r>
      <w:pict w14:anchorId="0F92CAF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91B"/>
    <w:multiLevelType w:val="multilevel"/>
    <w:tmpl w:val="94483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BC1D52"/>
    <w:multiLevelType w:val="multilevel"/>
    <w:tmpl w:val="BF863394"/>
    <w:lvl w:ilvl="0">
      <w:start w:val="4"/>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91B605D"/>
    <w:multiLevelType w:val="multilevel"/>
    <w:tmpl w:val="3E083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E1936"/>
    <w:multiLevelType w:val="multilevel"/>
    <w:tmpl w:val="597C6826"/>
    <w:lvl w:ilvl="0">
      <w:start w:val="1"/>
      <w:numFmt w:val="upperRoman"/>
      <w:lvlText w:val="%1."/>
      <w:lvlJc w:val="left"/>
      <w:pPr>
        <w:tabs>
          <w:tab w:val="num" w:pos="720"/>
        </w:tabs>
        <w:ind w:left="720" w:hanging="360"/>
      </w:pPr>
      <w:rPr>
        <w:rFonts w:hint="default"/>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F49495E"/>
    <w:multiLevelType w:val="multilevel"/>
    <w:tmpl w:val="D344976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2F656E1F"/>
    <w:multiLevelType w:val="multilevel"/>
    <w:tmpl w:val="A9CC9D36"/>
    <w:lvl w:ilvl="0">
      <w:start w:val="1"/>
      <w:numFmt w:val="upperRoman"/>
      <w:lvlText w:val="%1."/>
      <w:lvlJc w:val="left"/>
      <w:pPr>
        <w:tabs>
          <w:tab w:val="num" w:pos="720"/>
        </w:tabs>
        <w:ind w:left="720" w:hanging="360"/>
      </w:pPr>
      <w:rPr>
        <w:rFonts w:hint="default"/>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3502ED6"/>
    <w:multiLevelType w:val="multilevel"/>
    <w:tmpl w:val="EDF0A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105E89"/>
    <w:multiLevelType w:val="multilevel"/>
    <w:tmpl w:val="4B767C96"/>
    <w:lvl w:ilvl="0">
      <w:start w:val="3"/>
      <w:numFmt w:val="upperRoman"/>
      <w:lvlText w:val="%1."/>
      <w:lvlJc w:val="right"/>
      <w:pPr>
        <w:tabs>
          <w:tab w:val="num" w:pos="720"/>
        </w:tabs>
        <w:ind w:left="720" w:hanging="360"/>
      </w:pPr>
      <w:rPr>
        <w:b/>
        <w:bCs/>
      </w:rPr>
    </w:lvl>
    <w:lvl w:ilvl="1">
      <w:start w:val="1"/>
      <w:numFmt w:val="upperRoman"/>
      <w:lvlText w:val="%2."/>
      <w:lvlJc w:val="left"/>
      <w:pPr>
        <w:ind w:left="1800" w:hanging="72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D771C4C"/>
    <w:multiLevelType w:val="multilevel"/>
    <w:tmpl w:val="71AC6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C42A30"/>
    <w:multiLevelType w:val="multilevel"/>
    <w:tmpl w:val="87881468"/>
    <w:lvl w:ilvl="0">
      <w:start w:val="5"/>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231502761">
    <w:abstractNumId w:val="6"/>
  </w:num>
  <w:num w:numId="2" w16cid:durableId="789013039">
    <w:abstractNumId w:val="7"/>
  </w:num>
  <w:num w:numId="3" w16cid:durableId="2039769978">
    <w:abstractNumId w:val="8"/>
  </w:num>
  <w:num w:numId="4" w16cid:durableId="1673020585">
    <w:abstractNumId w:val="0"/>
  </w:num>
  <w:num w:numId="5" w16cid:durableId="1454323655">
    <w:abstractNumId w:val="12"/>
  </w:num>
  <w:num w:numId="6" w16cid:durableId="459613363">
    <w:abstractNumId w:val="2"/>
  </w:num>
  <w:num w:numId="7" w16cid:durableId="277640832">
    <w:abstractNumId w:val="13"/>
  </w:num>
  <w:num w:numId="8" w16cid:durableId="1567497930">
    <w:abstractNumId w:val="9"/>
  </w:num>
  <w:num w:numId="9" w16cid:durableId="1509901290">
    <w:abstractNumId w:val="3"/>
  </w:num>
  <w:num w:numId="10" w16cid:durableId="462118834">
    <w:abstractNumId w:val="14"/>
  </w:num>
  <w:num w:numId="11" w16cid:durableId="44181360">
    <w:abstractNumId w:val="4"/>
  </w:num>
  <w:num w:numId="12" w16cid:durableId="952514120">
    <w:abstractNumId w:val="5"/>
  </w:num>
  <w:num w:numId="13" w16cid:durableId="435911011">
    <w:abstractNumId w:val="11"/>
  </w:num>
  <w:num w:numId="14" w16cid:durableId="1090665252">
    <w:abstractNumId w:val="1"/>
  </w:num>
  <w:num w:numId="15" w16cid:durableId="482816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NzMxtTQ2MjWzMDBS0lEKTi0uzszPAykwqQUA5wNAqywAAAA="/>
  </w:docVars>
  <w:rsids>
    <w:rsidRoot w:val="004879A8"/>
    <w:rsid w:val="00051ECB"/>
    <w:rsid w:val="00095F68"/>
    <w:rsid w:val="000B1100"/>
    <w:rsid w:val="000B563B"/>
    <w:rsid w:val="00122462"/>
    <w:rsid w:val="00162175"/>
    <w:rsid w:val="00182501"/>
    <w:rsid w:val="00183D10"/>
    <w:rsid w:val="00195E14"/>
    <w:rsid w:val="001F3EBF"/>
    <w:rsid w:val="001F7E07"/>
    <w:rsid w:val="0022411D"/>
    <w:rsid w:val="00250AC6"/>
    <w:rsid w:val="00264286"/>
    <w:rsid w:val="002C75A8"/>
    <w:rsid w:val="00303E47"/>
    <w:rsid w:val="00363D4B"/>
    <w:rsid w:val="003F4C47"/>
    <w:rsid w:val="004879A8"/>
    <w:rsid w:val="00502E5D"/>
    <w:rsid w:val="0051277B"/>
    <w:rsid w:val="00522CDC"/>
    <w:rsid w:val="0056120B"/>
    <w:rsid w:val="00580807"/>
    <w:rsid w:val="00596641"/>
    <w:rsid w:val="006708A6"/>
    <w:rsid w:val="006E165F"/>
    <w:rsid w:val="006E1C99"/>
    <w:rsid w:val="006F411D"/>
    <w:rsid w:val="0070387C"/>
    <w:rsid w:val="00732980"/>
    <w:rsid w:val="00877AB1"/>
    <w:rsid w:val="008E4A0B"/>
    <w:rsid w:val="009500A9"/>
    <w:rsid w:val="00976B90"/>
    <w:rsid w:val="009A3469"/>
    <w:rsid w:val="009C60DF"/>
    <w:rsid w:val="00A41B41"/>
    <w:rsid w:val="00A63474"/>
    <w:rsid w:val="00A63762"/>
    <w:rsid w:val="00AA6C1F"/>
    <w:rsid w:val="00AB4878"/>
    <w:rsid w:val="00B56854"/>
    <w:rsid w:val="00B74FA1"/>
    <w:rsid w:val="00BD0209"/>
    <w:rsid w:val="00BF594D"/>
    <w:rsid w:val="00C771DA"/>
    <w:rsid w:val="00CD6C97"/>
    <w:rsid w:val="00CD71E0"/>
    <w:rsid w:val="00D35FA3"/>
    <w:rsid w:val="00D42DF0"/>
    <w:rsid w:val="00D863FF"/>
    <w:rsid w:val="00DC3042"/>
    <w:rsid w:val="00DF51FF"/>
    <w:rsid w:val="00E00002"/>
    <w:rsid w:val="00E03F28"/>
    <w:rsid w:val="00E209E1"/>
    <w:rsid w:val="00E3738C"/>
    <w:rsid w:val="00F15FB5"/>
    <w:rsid w:val="00F53B36"/>
    <w:rsid w:val="00F81D13"/>
    <w:rsid w:val="00F91926"/>
    <w:rsid w:val="00F97AE2"/>
    <w:rsid w:val="526CA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E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79A8"/>
  </w:style>
  <w:style w:type="character" w:customStyle="1" w:styleId="normaltextrun">
    <w:name w:val="normaltextrun"/>
    <w:basedOn w:val="DefaultParagraphFont"/>
    <w:rsid w:val="004879A8"/>
  </w:style>
  <w:style w:type="character" w:customStyle="1" w:styleId="superscript">
    <w:name w:val="superscript"/>
    <w:basedOn w:val="DefaultParagraphFont"/>
    <w:rsid w:val="004879A8"/>
  </w:style>
  <w:style w:type="character" w:customStyle="1" w:styleId="pagebreaktextspan">
    <w:name w:val="pagebreaktextspan"/>
    <w:basedOn w:val="DefaultParagraphFont"/>
    <w:rsid w:val="004879A8"/>
  </w:style>
  <w:style w:type="paragraph" w:styleId="Header">
    <w:name w:val="header"/>
    <w:basedOn w:val="Normal"/>
    <w:link w:val="HeaderChar"/>
    <w:uiPriority w:val="99"/>
    <w:unhideWhenUsed/>
    <w:rsid w:val="0048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A8"/>
  </w:style>
  <w:style w:type="paragraph" w:styleId="Footer">
    <w:name w:val="footer"/>
    <w:basedOn w:val="Normal"/>
    <w:link w:val="FooterChar"/>
    <w:uiPriority w:val="99"/>
    <w:unhideWhenUsed/>
    <w:rsid w:val="0048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A8"/>
  </w:style>
  <w:style w:type="character" w:styleId="PageNumber">
    <w:name w:val="page number"/>
    <w:basedOn w:val="DefaultParagraphFont"/>
    <w:rsid w:val="00D35FA3"/>
  </w:style>
  <w:style w:type="paragraph" w:styleId="ListParagraph">
    <w:name w:val="List Paragraph"/>
    <w:basedOn w:val="Normal"/>
    <w:uiPriority w:val="34"/>
    <w:qFormat/>
    <w:rsid w:val="00E209E1"/>
    <w:pPr>
      <w:ind w:left="720"/>
      <w:contextualSpacing/>
    </w:pPr>
  </w:style>
  <w:style w:type="paragraph" w:styleId="NormalWeb">
    <w:name w:val="Normal (Web)"/>
    <w:basedOn w:val="Normal"/>
    <w:uiPriority w:val="99"/>
    <w:unhideWhenUsed/>
    <w:rsid w:val="00877AB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56120B"/>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56120B"/>
    <w:rPr>
      <w:rFonts w:ascii="Calibri" w:eastAsia="Calibri" w:hAnsi="Calibri" w:cs="Calibri"/>
      <w:color w:val="000000"/>
      <w:sz w:val="20"/>
      <w:szCs w:val="20"/>
      <w:u w:color="000000"/>
      <w:bdr w:val="nil"/>
      <w:lang w:eastAsia="es-E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unhideWhenUsed/>
    <w:rsid w:val="00561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6688">
      <w:bodyDiv w:val="1"/>
      <w:marLeft w:val="0"/>
      <w:marRight w:val="0"/>
      <w:marTop w:val="0"/>
      <w:marBottom w:val="0"/>
      <w:divBdr>
        <w:top w:val="none" w:sz="0" w:space="0" w:color="auto"/>
        <w:left w:val="none" w:sz="0" w:space="0" w:color="auto"/>
        <w:bottom w:val="none" w:sz="0" w:space="0" w:color="auto"/>
        <w:right w:val="none" w:sz="0" w:space="0" w:color="auto"/>
      </w:divBdr>
    </w:div>
    <w:div w:id="603658385">
      <w:bodyDiv w:val="1"/>
      <w:marLeft w:val="0"/>
      <w:marRight w:val="0"/>
      <w:marTop w:val="0"/>
      <w:marBottom w:val="0"/>
      <w:divBdr>
        <w:top w:val="none" w:sz="0" w:space="0" w:color="auto"/>
        <w:left w:val="none" w:sz="0" w:space="0" w:color="auto"/>
        <w:bottom w:val="none" w:sz="0" w:space="0" w:color="auto"/>
        <w:right w:val="none" w:sz="0" w:space="0" w:color="auto"/>
      </w:divBdr>
    </w:div>
    <w:div w:id="1592855183">
      <w:bodyDiv w:val="1"/>
      <w:marLeft w:val="0"/>
      <w:marRight w:val="0"/>
      <w:marTop w:val="0"/>
      <w:marBottom w:val="0"/>
      <w:divBdr>
        <w:top w:val="none" w:sz="0" w:space="0" w:color="auto"/>
        <w:left w:val="none" w:sz="0" w:space="0" w:color="auto"/>
        <w:bottom w:val="none" w:sz="0" w:space="0" w:color="auto"/>
        <w:right w:val="none" w:sz="0" w:space="0" w:color="auto"/>
      </w:divBdr>
      <w:divsChild>
        <w:div w:id="157041924">
          <w:marLeft w:val="0"/>
          <w:marRight w:val="0"/>
          <w:marTop w:val="0"/>
          <w:marBottom w:val="0"/>
          <w:divBdr>
            <w:top w:val="none" w:sz="0" w:space="0" w:color="auto"/>
            <w:left w:val="none" w:sz="0" w:space="0" w:color="auto"/>
            <w:bottom w:val="none" w:sz="0" w:space="0" w:color="auto"/>
            <w:right w:val="none" w:sz="0" w:space="0" w:color="auto"/>
          </w:divBdr>
        </w:div>
        <w:div w:id="1155797687">
          <w:marLeft w:val="0"/>
          <w:marRight w:val="0"/>
          <w:marTop w:val="0"/>
          <w:marBottom w:val="0"/>
          <w:divBdr>
            <w:top w:val="none" w:sz="0" w:space="0" w:color="auto"/>
            <w:left w:val="none" w:sz="0" w:space="0" w:color="auto"/>
            <w:bottom w:val="none" w:sz="0" w:space="0" w:color="auto"/>
            <w:right w:val="none" w:sz="0" w:space="0" w:color="auto"/>
          </w:divBdr>
        </w:div>
        <w:div w:id="359623227">
          <w:marLeft w:val="0"/>
          <w:marRight w:val="0"/>
          <w:marTop w:val="0"/>
          <w:marBottom w:val="0"/>
          <w:divBdr>
            <w:top w:val="none" w:sz="0" w:space="0" w:color="auto"/>
            <w:left w:val="none" w:sz="0" w:space="0" w:color="auto"/>
            <w:bottom w:val="none" w:sz="0" w:space="0" w:color="auto"/>
            <w:right w:val="none" w:sz="0" w:space="0" w:color="auto"/>
          </w:divBdr>
        </w:div>
        <w:div w:id="2073383883">
          <w:marLeft w:val="0"/>
          <w:marRight w:val="0"/>
          <w:marTop w:val="0"/>
          <w:marBottom w:val="0"/>
          <w:divBdr>
            <w:top w:val="none" w:sz="0" w:space="0" w:color="auto"/>
            <w:left w:val="none" w:sz="0" w:space="0" w:color="auto"/>
            <w:bottom w:val="none" w:sz="0" w:space="0" w:color="auto"/>
            <w:right w:val="none" w:sz="0" w:space="0" w:color="auto"/>
          </w:divBdr>
        </w:div>
        <w:div w:id="892042613">
          <w:marLeft w:val="0"/>
          <w:marRight w:val="0"/>
          <w:marTop w:val="0"/>
          <w:marBottom w:val="0"/>
          <w:divBdr>
            <w:top w:val="none" w:sz="0" w:space="0" w:color="auto"/>
            <w:left w:val="none" w:sz="0" w:space="0" w:color="auto"/>
            <w:bottom w:val="none" w:sz="0" w:space="0" w:color="auto"/>
            <w:right w:val="none" w:sz="0" w:space="0" w:color="auto"/>
          </w:divBdr>
        </w:div>
        <w:div w:id="805510370">
          <w:marLeft w:val="0"/>
          <w:marRight w:val="0"/>
          <w:marTop w:val="0"/>
          <w:marBottom w:val="0"/>
          <w:divBdr>
            <w:top w:val="none" w:sz="0" w:space="0" w:color="auto"/>
            <w:left w:val="none" w:sz="0" w:space="0" w:color="auto"/>
            <w:bottom w:val="none" w:sz="0" w:space="0" w:color="auto"/>
            <w:right w:val="none" w:sz="0" w:space="0" w:color="auto"/>
          </w:divBdr>
          <w:divsChild>
            <w:div w:id="377821236">
              <w:marLeft w:val="0"/>
              <w:marRight w:val="0"/>
              <w:marTop w:val="0"/>
              <w:marBottom w:val="0"/>
              <w:divBdr>
                <w:top w:val="none" w:sz="0" w:space="0" w:color="auto"/>
                <w:left w:val="none" w:sz="0" w:space="0" w:color="auto"/>
                <w:bottom w:val="none" w:sz="0" w:space="0" w:color="auto"/>
                <w:right w:val="none" w:sz="0" w:space="0" w:color="auto"/>
              </w:divBdr>
            </w:div>
            <w:div w:id="78645810">
              <w:marLeft w:val="0"/>
              <w:marRight w:val="0"/>
              <w:marTop w:val="0"/>
              <w:marBottom w:val="0"/>
              <w:divBdr>
                <w:top w:val="none" w:sz="0" w:space="0" w:color="auto"/>
                <w:left w:val="none" w:sz="0" w:space="0" w:color="auto"/>
                <w:bottom w:val="none" w:sz="0" w:space="0" w:color="auto"/>
                <w:right w:val="none" w:sz="0" w:space="0" w:color="auto"/>
              </w:divBdr>
            </w:div>
            <w:div w:id="719012705">
              <w:marLeft w:val="0"/>
              <w:marRight w:val="0"/>
              <w:marTop w:val="0"/>
              <w:marBottom w:val="0"/>
              <w:divBdr>
                <w:top w:val="none" w:sz="0" w:space="0" w:color="auto"/>
                <w:left w:val="none" w:sz="0" w:space="0" w:color="auto"/>
                <w:bottom w:val="none" w:sz="0" w:space="0" w:color="auto"/>
                <w:right w:val="none" w:sz="0" w:space="0" w:color="auto"/>
              </w:divBdr>
            </w:div>
            <w:div w:id="256721419">
              <w:marLeft w:val="0"/>
              <w:marRight w:val="0"/>
              <w:marTop w:val="0"/>
              <w:marBottom w:val="0"/>
              <w:divBdr>
                <w:top w:val="none" w:sz="0" w:space="0" w:color="auto"/>
                <w:left w:val="none" w:sz="0" w:space="0" w:color="auto"/>
                <w:bottom w:val="none" w:sz="0" w:space="0" w:color="auto"/>
                <w:right w:val="none" w:sz="0" w:space="0" w:color="auto"/>
              </w:divBdr>
            </w:div>
            <w:div w:id="754476821">
              <w:marLeft w:val="0"/>
              <w:marRight w:val="0"/>
              <w:marTop w:val="0"/>
              <w:marBottom w:val="0"/>
              <w:divBdr>
                <w:top w:val="none" w:sz="0" w:space="0" w:color="auto"/>
                <w:left w:val="none" w:sz="0" w:space="0" w:color="auto"/>
                <w:bottom w:val="none" w:sz="0" w:space="0" w:color="auto"/>
                <w:right w:val="none" w:sz="0" w:space="0" w:color="auto"/>
              </w:divBdr>
            </w:div>
          </w:divsChild>
        </w:div>
        <w:div w:id="1756586656">
          <w:marLeft w:val="0"/>
          <w:marRight w:val="0"/>
          <w:marTop w:val="0"/>
          <w:marBottom w:val="0"/>
          <w:divBdr>
            <w:top w:val="none" w:sz="0" w:space="0" w:color="auto"/>
            <w:left w:val="none" w:sz="0" w:space="0" w:color="auto"/>
            <w:bottom w:val="none" w:sz="0" w:space="0" w:color="auto"/>
            <w:right w:val="none" w:sz="0" w:space="0" w:color="auto"/>
          </w:divBdr>
          <w:divsChild>
            <w:div w:id="607783224">
              <w:marLeft w:val="0"/>
              <w:marRight w:val="0"/>
              <w:marTop w:val="0"/>
              <w:marBottom w:val="0"/>
              <w:divBdr>
                <w:top w:val="none" w:sz="0" w:space="0" w:color="auto"/>
                <w:left w:val="none" w:sz="0" w:space="0" w:color="auto"/>
                <w:bottom w:val="none" w:sz="0" w:space="0" w:color="auto"/>
                <w:right w:val="none" w:sz="0" w:space="0" w:color="auto"/>
              </w:divBdr>
            </w:div>
            <w:div w:id="997222360">
              <w:marLeft w:val="0"/>
              <w:marRight w:val="0"/>
              <w:marTop w:val="0"/>
              <w:marBottom w:val="0"/>
              <w:divBdr>
                <w:top w:val="none" w:sz="0" w:space="0" w:color="auto"/>
                <w:left w:val="none" w:sz="0" w:space="0" w:color="auto"/>
                <w:bottom w:val="none" w:sz="0" w:space="0" w:color="auto"/>
                <w:right w:val="none" w:sz="0" w:space="0" w:color="auto"/>
              </w:divBdr>
            </w:div>
            <w:div w:id="2089880588">
              <w:marLeft w:val="0"/>
              <w:marRight w:val="0"/>
              <w:marTop w:val="0"/>
              <w:marBottom w:val="0"/>
              <w:divBdr>
                <w:top w:val="none" w:sz="0" w:space="0" w:color="auto"/>
                <w:left w:val="none" w:sz="0" w:space="0" w:color="auto"/>
                <w:bottom w:val="none" w:sz="0" w:space="0" w:color="auto"/>
                <w:right w:val="none" w:sz="0" w:space="0" w:color="auto"/>
              </w:divBdr>
            </w:div>
            <w:div w:id="958292686">
              <w:marLeft w:val="0"/>
              <w:marRight w:val="0"/>
              <w:marTop w:val="0"/>
              <w:marBottom w:val="0"/>
              <w:divBdr>
                <w:top w:val="none" w:sz="0" w:space="0" w:color="auto"/>
                <w:left w:val="none" w:sz="0" w:space="0" w:color="auto"/>
                <w:bottom w:val="none" w:sz="0" w:space="0" w:color="auto"/>
                <w:right w:val="none" w:sz="0" w:space="0" w:color="auto"/>
              </w:divBdr>
            </w:div>
            <w:div w:id="1271627401">
              <w:marLeft w:val="0"/>
              <w:marRight w:val="0"/>
              <w:marTop w:val="0"/>
              <w:marBottom w:val="0"/>
              <w:divBdr>
                <w:top w:val="none" w:sz="0" w:space="0" w:color="auto"/>
                <w:left w:val="none" w:sz="0" w:space="0" w:color="auto"/>
                <w:bottom w:val="none" w:sz="0" w:space="0" w:color="auto"/>
                <w:right w:val="none" w:sz="0" w:space="0" w:color="auto"/>
              </w:divBdr>
            </w:div>
          </w:divsChild>
        </w:div>
        <w:div w:id="1771269908">
          <w:marLeft w:val="0"/>
          <w:marRight w:val="0"/>
          <w:marTop w:val="0"/>
          <w:marBottom w:val="0"/>
          <w:divBdr>
            <w:top w:val="none" w:sz="0" w:space="0" w:color="auto"/>
            <w:left w:val="none" w:sz="0" w:space="0" w:color="auto"/>
            <w:bottom w:val="none" w:sz="0" w:space="0" w:color="auto"/>
            <w:right w:val="none" w:sz="0" w:space="0" w:color="auto"/>
          </w:divBdr>
          <w:divsChild>
            <w:div w:id="704449127">
              <w:marLeft w:val="0"/>
              <w:marRight w:val="0"/>
              <w:marTop w:val="0"/>
              <w:marBottom w:val="0"/>
              <w:divBdr>
                <w:top w:val="none" w:sz="0" w:space="0" w:color="auto"/>
                <w:left w:val="none" w:sz="0" w:space="0" w:color="auto"/>
                <w:bottom w:val="none" w:sz="0" w:space="0" w:color="auto"/>
                <w:right w:val="none" w:sz="0" w:space="0" w:color="auto"/>
              </w:divBdr>
            </w:div>
            <w:div w:id="1289824668">
              <w:marLeft w:val="0"/>
              <w:marRight w:val="0"/>
              <w:marTop w:val="0"/>
              <w:marBottom w:val="0"/>
              <w:divBdr>
                <w:top w:val="none" w:sz="0" w:space="0" w:color="auto"/>
                <w:left w:val="none" w:sz="0" w:space="0" w:color="auto"/>
                <w:bottom w:val="none" w:sz="0" w:space="0" w:color="auto"/>
                <w:right w:val="none" w:sz="0" w:space="0" w:color="auto"/>
              </w:divBdr>
            </w:div>
            <w:div w:id="1201237684">
              <w:marLeft w:val="0"/>
              <w:marRight w:val="0"/>
              <w:marTop w:val="0"/>
              <w:marBottom w:val="0"/>
              <w:divBdr>
                <w:top w:val="none" w:sz="0" w:space="0" w:color="auto"/>
                <w:left w:val="none" w:sz="0" w:space="0" w:color="auto"/>
                <w:bottom w:val="none" w:sz="0" w:space="0" w:color="auto"/>
                <w:right w:val="none" w:sz="0" w:space="0" w:color="auto"/>
              </w:divBdr>
            </w:div>
            <w:div w:id="575289281">
              <w:marLeft w:val="0"/>
              <w:marRight w:val="0"/>
              <w:marTop w:val="0"/>
              <w:marBottom w:val="0"/>
              <w:divBdr>
                <w:top w:val="none" w:sz="0" w:space="0" w:color="auto"/>
                <w:left w:val="none" w:sz="0" w:space="0" w:color="auto"/>
                <w:bottom w:val="none" w:sz="0" w:space="0" w:color="auto"/>
                <w:right w:val="none" w:sz="0" w:space="0" w:color="auto"/>
              </w:divBdr>
            </w:div>
            <w:div w:id="283003989">
              <w:marLeft w:val="0"/>
              <w:marRight w:val="0"/>
              <w:marTop w:val="0"/>
              <w:marBottom w:val="0"/>
              <w:divBdr>
                <w:top w:val="none" w:sz="0" w:space="0" w:color="auto"/>
                <w:left w:val="none" w:sz="0" w:space="0" w:color="auto"/>
                <w:bottom w:val="none" w:sz="0" w:space="0" w:color="auto"/>
                <w:right w:val="none" w:sz="0" w:space="0" w:color="auto"/>
              </w:divBdr>
            </w:div>
          </w:divsChild>
        </w:div>
        <w:div w:id="52507343">
          <w:marLeft w:val="0"/>
          <w:marRight w:val="0"/>
          <w:marTop w:val="0"/>
          <w:marBottom w:val="0"/>
          <w:divBdr>
            <w:top w:val="none" w:sz="0" w:space="0" w:color="auto"/>
            <w:left w:val="none" w:sz="0" w:space="0" w:color="auto"/>
            <w:bottom w:val="none" w:sz="0" w:space="0" w:color="auto"/>
            <w:right w:val="none" w:sz="0" w:space="0" w:color="auto"/>
          </w:divBdr>
        </w:div>
        <w:div w:id="1159151429">
          <w:marLeft w:val="0"/>
          <w:marRight w:val="0"/>
          <w:marTop w:val="0"/>
          <w:marBottom w:val="0"/>
          <w:divBdr>
            <w:top w:val="none" w:sz="0" w:space="0" w:color="auto"/>
            <w:left w:val="none" w:sz="0" w:space="0" w:color="auto"/>
            <w:bottom w:val="none" w:sz="0" w:space="0" w:color="auto"/>
            <w:right w:val="none" w:sz="0" w:space="0" w:color="auto"/>
          </w:divBdr>
        </w:div>
        <w:div w:id="1356542357">
          <w:marLeft w:val="0"/>
          <w:marRight w:val="0"/>
          <w:marTop w:val="0"/>
          <w:marBottom w:val="0"/>
          <w:divBdr>
            <w:top w:val="none" w:sz="0" w:space="0" w:color="auto"/>
            <w:left w:val="none" w:sz="0" w:space="0" w:color="auto"/>
            <w:bottom w:val="none" w:sz="0" w:space="0" w:color="auto"/>
            <w:right w:val="none" w:sz="0" w:space="0" w:color="auto"/>
          </w:divBdr>
        </w:div>
        <w:div w:id="874776006">
          <w:marLeft w:val="0"/>
          <w:marRight w:val="0"/>
          <w:marTop w:val="0"/>
          <w:marBottom w:val="0"/>
          <w:divBdr>
            <w:top w:val="none" w:sz="0" w:space="0" w:color="auto"/>
            <w:left w:val="none" w:sz="0" w:space="0" w:color="auto"/>
            <w:bottom w:val="none" w:sz="0" w:space="0" w:color="auto"/>
            <w:right w:val="none" w:sz="0" w:space="0" w:color="auto"/>
          </w:divBdr>
        </w:div>
        <w:div w:id="46803828">
          <w:marLeft w:val="0"/>
          <w:marRight w:val="0"/>
          <w:marTop w:val="0"/>
          <w:marBottom w:val="0"/>
          <w:divBdr>
            <w:top w:val="none" w:sz="0" w:space="0" w:color="auto"/>
            <w:left w:val="none" w:sz="0" w:space="0" w:color="auto"/>
            <w:bottom w:val="none" w:sz="0" w:space="0" w:color="auto"/>
            <w:right w:val="none" w:sz="0" w:space="0" w:color="auto"/>
          </w:divBdr>
        </w:div>
        <w:div w:id="1557934497">
          <w:marLeft w:val="0"/>
          <w:marRight w:val="0"/>
          <w:marTop w:val="0"/>
          <w:marBottom w:val="0"/>
          <w:divBdr>
            <w:top w:val="none" w:sz="0" w:space="0" w:color="auto"/>
            <w:left w:val="none" w:sz="0" w:space="0" w:color="auto"/>
            <w:bottom w:val="none" w:sz="0" w:space="0" w:color="auto"/>
            <w:right w:val="none" w:sz="0" w:space="0" w:color="auto"/>
          </w:divBdr>
          <w:divsChild>
            <w:div w:id="68693485">
              <w:marLeft w:val="0"/>
              <w:marRight w:val="0"/>
              <w:marTop w:val="0"/>
              <w:marBottom w:val="0"/>
              <w:divBdr>
                <w:top w:val="none" w:sz="0" w:space="0" w:color="auto"/>
                <w:left w:val="none" w:sz="0" w:space="0" w:color="auto"/>
                <w:bottom w:val="none" w:sz="0" w:space="0" w:color="auto"/>
                <w:right w:val="none" w:sz="0" w:space="0" w:color="auto"/>
              </w:divBdr>
            </w:div>
            <w:div w:id="1913276064">
              <w:marLeft w:val="0"/>
              <w:marRight w:val="0"/>
              <w:marTop w:val="0"/>
              <w:marBottom w:val="0"/>
              <w:divBdr>
                <w:top w:val="none" w:sz="0" w:space="0" w:color="auto"/>
                <w:left w:val="none" w:sz="0" w:space="0" w:color="auto"/>
                <w:bottom w:val="none" w:sz="0" w:space="0" w:color="auto"/>
                <w:right w:val="none" w:sz="0" w:space="0" w:color="auto"/>
              </w:divBdr>
            </w:div>
            <w:div w:id="2025548566">
              <w:marLeft w:val="0"/>
              <w:marRight w:val="0"/>
              <w:marTop w:val="0"/>
              <w:marBottom w:val="0"/>
              <w:divBdr>
                <w:top w:val="none" w:sz="0" w:space="0" w:color="auto"/>
                <w:left w:val="none" w:sz="0" w:space="0" w:color="auto"/>
                <w:bottom w:val="none" w:sz="0" w:space="0" w:color="auto"/>
                <w:right w:val="none" w:sz="0" w:space="0" w:color="auto"/>
              </w:divBdr>
            </w:div>
            <w:div w:id="1123768567">
              <w:marLeft w:val="0"/>
              <w:marRight w:val="0"/>
              <w:marTop w:val="0"/>
              <w:marBottom w:val="0"/>
              <w:divBdr>
                <w:top w:val="none" w:sz="0" w:space="0" w:color="auto"/>
                <w:left w:val="none" w:sz="0" w:space="0" w:color="auto"/>
                <w:bottom w:val="none" w:sz="0" w:space="0" w:color="auto"/>
                <w:right w:val="none" w:sz="0" w:space="0" w:color="auto"/>
              </w:divBdr>
            </w:div>
            <w:div w:id="1237089595">
              <w:marLeft w:val="0"/>
              <w:marRight w:val="0"/>
              <w:marTop w:val="0"/>
              <w:marBottom w:val="0"/>
              <w:divBdr>
                <w:top w:val="none" w:sz="0" w:space="0" w:color="auto"/>
                <w:left w:val="none" w:sz="0" w:space="0" w:color="auto"/>
                <w:bottom w:val="none" w:sz="0" w:space="0" w:color="auto"/>
                <w:right w:val="none" w:sz="0" w:space="0" w:color="auto"/>
              </w:divBdr>
            </w:div>
          </w:divsChild>
        </w:div>
        <w:div w:id="234168046">
          <w:marLeft w:val="0"/>
          <w:marRight w:val="0"/>
          <w:marTop w:val="0"/>
          <w:marBottom w:val="0"/>
          <w:divBdr>
            <w:top w:val="none" w:sz="0" w:space="0" w:color="auto"/>
            <w:left w:val="none" w:sz="0" w:space="0" w:color="auto"/>
            <w:bottom w:val="none" w:sz="0" w:space="0" w:color="auto"/>
            <w:right w:val="none" w:sz="0" w:space="0" w:color="auto"/>
          </w:divBdr>
          <w:divsChild>
            <w:div w:id="4064116">
              <w:marLeft w:val="0"/>
              <w:marRight w:val="0"/>
              <w:marTop w:val="0"/>
              <w:marBottom w:val="0"/>
              <w:divBdr>
                <w:top w:val="none" w:sz="0" w:space="0" w:color="auto"/>
                <w:left w:val="none" w:sz="0" w:space="0" w:color="auto"/>
                <w:bottom w:val="none" w:sz="0" w:space="0" w:color="auto"/>
                <w:right w:val="none" w:sz="0" w:space="0" w:color="auto"/>
              </w:divBdr>
            </w:div>
            <w:div w:id="104352846">
              <w:marLeft w:val="0"/>
              <w:marRight w:val="0"/>
              <w:marTop w:val="0"/>
              <w:marBottom w:val="0"/>
              <w:divBdr>
                <w:top w:val="none" w:sz="0" w:space="0" w:color="auto"/>
                <w:left w:val="none" w:sz="0" w:space="0" w:color="auto"/>
                <w:bottom w:val="none" w:sz="0" w:space="0" w:color="auto"/>
                <w:right w:val="none" w:sz="0" w:space="0" w:color="auto"/>
              </w:divBdr>
            </w:div>
            <w:div w:id="1910455522">
              <w:marLeft w:val="0"/>
              <w:marRight w:val="0"/>
              <w:marTop w:val="0"/>
              <w:marBottom w:val="0"/>
              <w:divBdr>
                <w:top w:val="none" w:sz="0" w:space="0" w:color="auto"/>
                <w:left w:val="none" w:sz="0" w:space="0" w:color="auto"/>
                <w:bottom w:val="none" w:sz="0" w:space="0" w:color="auto"/>
                <w:right w:val="none" w:sz="0" w:space="0" w:color="auto"/>
              </w:divBdr>
            </w:div>
            <w:div w:id="1380738276">
              <w:marLeft w:val="0"/>
              <w:marRight w:val="0"/>
              <w:marTop w:val="0"/>
              <w:marBottom w:val="0"/>
              <w:divBdr>
                <w:top w:val="none" w:sz="0" w:space="0" w:color="auto"/>
                <w:left w:val="none" w:sz="0" w:space="0" w:color="auto"/>
                <w:bottom w:val="none" w:sz="0" w:space="0" w:color="auto"/>
                <w:right w:val="none" w:sz="0" w:space="0" w:color="auto"/>
              </w:divBdr>
            </w:div>
            <w:div w:id="927084454">
              <w:marLeft w:val="0"/>
              <w:marRight w:val="0"/>
              <w:marTop w:val="0"/>
              <w:marBottom w:val="0"/>
              <w:divBdr>
                <w:top w:val="none" w:sz="0" w:space="0" w:color="auto"/>
                <w:left w:val="none" w:sz="0" w:space="0" w:color="auto"/>
                <w:bottom w:val="none" w:sz="0" w:space="0" w:color="auto"/>
                <w:right w:val="none" w:sz="0" w:space="0" w:color="auto"/>
              </w:divBdr>
            </w:div>
          </w:divsChild>
        </w:div>
        <w:div w:id="1085494364">
          <w:marLeft w:val="0"/>
          <w:marRight w:val="0"/>
          <w:marTop w:val="0"/>
          <w:marBottom w:val="0"/>
          <w:divBdr>
            <w:top w:val="none" w:sz="0" w:space="0" w:color="auto"/>
            <w:left w:val="none" w:sz="0" w:space="0" w:color="auto"/>
            <w:bottom w:val="none" w:sz="0" w:space="0" w:color="auto"/>
            <w:right w:val="none" w:sz="0" w:space="0" w:color="auto"/>
          </w:divBdr>
          <w:divsChild>
            <w:div w:id="253175001">
              <w:marLeft w:val="0"/>
              <w:marRight w:val="0"/>
              <w:marTop w:val="0"/>
              <w:marBottom w:val="0"/>
              <w:divBdr>
                <w:top w:val="none" w:sz="0" w:space="0" w:color="auto"/>
                <w:left w:val="none" w:sz="0" w:space="0" w:color="auto"/>
                <w:bottom w:val="none" w:sz="0" w:space="0" w:color="auto"/>
                <w:right w:val="none" w:sz="0" w:space="0" w:color="auto"/>
              </w:divBdr>
            </w:div>
            <w:div w:id="953097451">
              <w:marLeft w:val="0"/>
              <w:marRight w:val="0"/>
              <w:marTop w:val="0"/>
              <w:marBottom w:val="0"/>
              <w:divBdr>
                <w:top w:val="none" w:sz="0" w:space="0" w:color="auto"/>
                <w:left w:val="none" w:sz="0" w:space="0" w:color="auto"/>
                <w:bottom w:val="none" w:sz="0" w:space="0" w:color="auto"/>
                <w:right w:val="none" w:sz="0" w:space="0" w:color="auto"/>
              </w:divBdr>
            </w:div>
            <w:div w:id="1938978009">
              <w:marLeft w:val="0"/>
              <w:marRight w:val="0"/>
              <w:marTop w:val="0"/>
              <w:marBottom w:val="0"/>
              <w:divBdr>
                <w:top w:val="none" w:sz="0" w:space="0" w:color="auto"/>
                <w:left w:val="none" w:sz="0" w:space="0" w:color="auto"/>
                <w:bottom w:val="none" w:sz="0" w:space="0" w:color="auto"/>
                <w:right w:val="none" w:sz="0" w:space="0" w:color="auto"/>
              </w:divBdr>
            </w:div>
            <w:div w:id="1339891701">
              <w:marLeft w:val="0"/>
              <w:marRight w:val="0"/>
              <w:marTop w:val="0"/>
              <w:marBottom w:val="0"/>
              <w:divBdr>
                <w:top w:val="none" w:sz="0" w:space="0" w:color="auto"/>
                <w:left w:val="none" w:sz="0" w:space="0" w:color="auto"/>
                <w:bottom w:val="none" w:sz="0" w:space="0" w:color="auto"/>
                <w:right w:val="none" w:sz="0" w:space="0" w:color="auto"/>
              </w:divBdr>
            </w:div>
            <w:div w:id="1046032386">
              <w:marLeft w:val="0"/>
              <w:marRight w:val="0"/>
              <w:marTop w:val="0"/>
              <w:marBottom w:val="0"/>
              <w:divBdr>
                <w:top w:val="none" w:sz="0" w:space="0" w:color="auto"/>
                <w:left w:val="none" w:sz="0" w:space="0" w:color="auto"/>
                <w:bottom w:val="none" w:sz="0" w:space="0" w:color="auto"/>
                <w:right w:val="none" w:sz="0" w:space="0" w:color="auto"/>
              </w:divBdr>
            </w:div>
          </w:divsChild>
        </w:div>
        <w:div w:id="1903371988">
          <w:marLeft w:val="0"/>
          <w:marRight w:val="0"/>
          <w:marTop w:val="0"/>
          <w:marBottom w:val="0"/>
          <w:divBdr>
            <w:top w:val="none" w:sz="0" w:space="0" w:color="auto"/>
            <w:left w:val="none" w:sz="0" w:space="0" w:color="auto"/>
            <w:bottom w:val="none" w:sz="0" w:space="0" w:color="auto"/>
            <w:right w:val="none" w:sz="0" w:space="0" w:color="auto"/>
          </w:divBdr>
          <w:divsChild>
            <w:div w:id="2120097154">
              <w:marLeft w:val="0"/>
              <w:marRight w:val="0"/>
              <w:marTop w:val="0"/>
              <w:marBottom w:val="0"/>
              <w:divBdr>
                <w:top w:val="none" w:sz="0" w:space="0" w:color="auto"/>
                <w:left w:val="none" w:sz="0" w:space="0" w:color="auto"/>
                <w:bottom w:val="none" w:sz="0" w:space="0" w:color="auto"/>
                <w:right w:val="none" w:sz="0" w:space="0" w:color="auto"/>
              </w:divBdr>
            </w:div>
            <w:div w:id="156044253">
              <w:marLeft w:val="0"/>
              <w:marRight w:val="0"/>
              <w:marTop w:val="0"/>
              <w:marBottom w:val="0"/>
              <w:divBdr>
                <w:top w:val="none" w:sz="0" w:space="0" w:color="auto"/>
                <w:left w:val="none" w:sz="0" w:space="0" w:color="auto"/>
                <w:bottom w:val="none" w:sz="0" w:space="0" w:color="auto"/>
                <w:right w:val="none" w:sz="0" w:space="0" w:color="auto"/>
              </w:divBdr>
            </w:div>
            <w:div w:id="765350713">
              <w:marLeft w:val="0"/>
              <w:marRight w:val="0"/>
              <w:marTop w:val="0"/>
              <w:marBottom w:val="0"/>
              <w:divBdr>
                <w:top w:val="none" w:sz="0" w:space="0" w:color="auto"/>
                <w:left w:val="none" w:sz="0" w:space="0" w:color="auto"/>
                <w:bottom w:val="none" w:sz="0" w:space="0" w:color="auto"/>
                <w:right w:val="none" w:sz="0" w:space="0" w:color="auto"/>
              </w:divBdr>
            </w:div>
            <w:div w:id="1692950327">
              <w:marLeft w:val="0"/>
              <w:marRight w:val="0"/>
              <w:marTop w:val="0"/>
              <w:marBottom w:val="0"/>
              <w:divBdr>
                <w:top w:val="none" w:sz="0" w:space="0" w:color="auto"/>
                <w:left w:val="none" w:sz="0" w:space="0" w:color="auto"/>
                <w:bottom w:val="none" w:sz="0" w:space="0" w:color="auto"/>
                <w:right w:val="none" w:sz="0" w:space="0" w:color="auto"/>
              </w:divBdr>
            </w:div>
            <w:div w:id="1808158502">
              <w:marLeft w:val="0"/>
              <w:marRight w:val="0"/>
              <w:marTop w:val="0"/>
              <w:marBottom w:val="0"/>
              <w:divBdr>
                <w:top w:val="none" w:sz="0" w:space="0" w:color="auto"/>
                <w:left w:val="none" w:sz="0" w:space="0" w:color="auto"/>
                <w:bottom w:val="none" w:sz="0" w:space="0" w:color="auto"/>
                <w:right w:val="none" w:sz="0" w:space="0" w:color="auto"/>
              </w:divBdr>
            </w:div>
          </w:divsChild>
        </w:div>
        <w:div w:id="278684932">
          <w:marLeft w:val="0"/>
          <w:marRight w:val="0"/>
          <w:marTop w:val="0"/>
          <w:marBottom w:val="0"/>
          <w:divBdr>
            <w:top w:val="none" w:sz="0" w:space="0" w:color="auto"/>
            <w:left w:val="none" w:sz="0" w:space="0" w:color="auto"/>
            <w:bottom w:val="none" w:sz="0" w:space="0" w:color="auto"/>
            <w:right w:val="none" w:sz="0" w:space="0" w:color="auto"/>
          </w:divBdr>
          <w:divsChild>
            <w:div w:id="334766513">
              <w:marLeft w:val="0"/>
              <w:marRight w:val="0"/>
              <w:marTop w:val="0"/>
              <w:marBottom w:val="0"/>
              <w:divBdr>
                <w:top w:val="none" w:sz="0" w:space="0" w:color="auto"/>
                <w:left w:val="none" w:sz="0" w:space="0" w:color="auto"/>
                <w:bottom w:val="none" w:sz="0" w:space="0" w:color="auto"/>
                <w:right w:val="none" w:sz="0" w:space="0" w:color="auto"/>
              </w:divBdr>
            </w:div>
            <w:div w:id="648635498">
              <w:marLeft w:val="0"/>
              <w:marRight w:val="0"/>
              <w:marTop w:val="0"/>
              <w:marBottom w:val="0"/>
              <w:divBdr>
                <w:top w:val="none" w:sz="0" w:space="0" w:color="auto"/>
                <w:left w:val="none" w:sz="0" w:space="0" w:color="auto"/>
                <w:bottom w:val="none" w:sz="0" w:space="0" w:color="auto"/>
                <w:right w:val="none" w:sz="0" w:space="0" w:color="auto"/>
              </w:divBdr>
            </w:div>
            <w:div w:id="2023513035">
              <w:marLeft w:val="0"/>
              <w:marRight w:val="0"/>
              <w:marTop w:val="0"/>
              <w:marBottom w:val="0"/>
              <w:divBdr>
                <w:top w:val="none" w:sz="0" w:space="0" w:color="auto"/>
                <w:left w:val="none" w:sz="0" w:space="0" w:color="auto"/>
                <w:bottom w:val="none" w:sz="0" w:space="0" w:color="auto"/>
                <w:right w:val="none" w:sz="0" w:space="0" w:color="auto"/>
              </w:divBdr>
            </w:div>
            <w:div w:id="639071232">
              <w:marLeft w:val="0"/>
              <w:marRight w:val="0"/>
              <w:marTop w:val="0"/>
              <w:marBottom w:val="0"/>
              <w:divBdr>
                <w:top w:val="none" w:sz="0" w:space="0" w:color="auto"/>
                <w:left w:val="none" w:sz="0" w:space="0" w:color="auto"/>
                <w:bottom w:val="none" w:sz="0" w:space="0" w:color="auto"/>
                <w:right w:val="none" w:sz="0" w:space="0" w:color="auto"/>
              </w:divBdr>
            </w:div>
            <w:div w:id="1623998736">
              <w:marLeft w:val="0"/>
              <w:marRight w:val="0"/>
              <w:marTop w:val="0"/>
              <w:marBottom w:val="0"/>
              <w:divBdr>
                <w:top w:val="none" w:sz="0" w:space="0" w:color="auto"/>
                <w:left w:val="none" w:sz="0" w:space="0" w:color="auto"/>
                <w:bottom w:val="none" w:sz="0" w:space="0" w:color="auto"/>
                <w:right w:val="none" w:sz="0" w:space="0" w:color="auto"/>
              </w:divBdr>
            </w:div>
          </w:divsChild>
        </w:div>
        <w:div w:id="1800756858">
          <w:marLeft w:val="0"/>
          <w:marRight w:val="0"/>
          <w:marTop w:val="0"/>
          <w:marBottom w:val="0"/>
          <w:divBdr>
            <w:top w:val="none" w:sz="0" w:space="0" w:color="auto"/>
            <w:left w:val="none" w:sz="0" w:space="0" w:color="auto"/>
            <w:bottom w:val="none" w:sz="0" w:space="0" w:color="auto"/>
            <w:right w:val="none" w:sz="0" w:space="0" w:color="auto"/>
          </w:divBdr>
        </w:div>
        <w:div w:id="11535776">
          <w:marLeft w:val="0"/>
          <w:marRight w:val="0"/>
          <w:marTop w:val="0"/>
          <w:marBottom w:val="0"/>
          <w:divBdr>
            <w:top w:val="none" w:sz="0" w:space="0" w:color="auto"/>
            <w:left w:val="none" w:sz="0" w:space="0" w:color="auto"/>
            <w:bottom w:val="none" w:sz="0" w:space="0" w:color="auto"/>
            <w:right w:val="none" w:sz="0" w:space="0" w:color="auto"/>
          </w:divBdr>
        </w:div>
        <w:div w:id="1567378607">
          <w:marLeft w:val="0"/>
          <w:marRight w:val="0"/>
          <w:marTop w:val="0"/>
          <w:marBottom w:val="0"/>
          <w:divBdr>
            <w:top w:val="none" w:sz="0" w:space="0" w:color="auto"/>
            <w:left w:val="none" w:sz="0" w:space="0" w:color="auto"/>
            <w:bottom w:val="none" w:sz="0" w:space="0" w:color="auto"/>
            <w:right w:val="none" w:sz="0" w:space="0" w:color="auto"/>
          </w:divBdr>
        </w:div>
        <w:div w:id="83722200">
          <w:marLeft w:val="0"/>
          <w:marRight w:val="0"/>
          <w:marTop w:val="0"/>
          <w:marBottom w:val="0"/>
          <w:divBdr>
            <w:top w:val="none" w:sz="0" w:space="0" w:color="auto"/>
            <w:left w:val="none" w:sz="0" w:space="0" w:color="auto"/>
            <w:bottom w:val="none" w:sz="0" w:space="0" w:color="auto"/>
            <w:right w:val="none" w:sz="0" w:space="0" w:color="auto"/>
          </w:divBdr>
        </w:div>
        <w:div w:id="600458684">
          <w:marLeft w:val="0"/>
          <w:marRight w:val="0"/>
          <w:marTop w:val="0"/>
          <w:marBottom w:val="0"/>
          <w:divBdr>
            <w:top w:val="none" w:sz="0" w:space="0" w:color="auto"/>
            <w:left w:val="none" w:sz="0" w:space="0" w:color="auto"/>
            <w:bottom w:val="none" w:sz="0" w:space="0" w:color="auto"/>
            <w:right w:val="none" w:sz="0" w:space="0" w:color="auto"/>
          </w:divBdr>
        </w:div>
        <w:div w:id="1290933255">
          <w:marLeft w:val="0"/>
          <w:marRight w:val="0"/>
          <w:marTop w:val="0"/>
          <w:marBottom w:val="0"/>
          <w:divBdr>
            <w:top w:val="none" w:sz="0" w:space="0" w:color="auto"/>
            <w:left w:val="none" w:sz="0" w:space="0" w:color="auto"/>
            <w:bottom w:val="none" w:sz="0" w:space="0" w:color="auto"/>
            <w:right w:val="none" w:sz="0" w:space="0" w:color="auto"/>
          </w:divBdr>
        </w:div>
        <w:div w:id="1831210598">
          <w:marLeft w:val="0"/>
          <w:marRight w:val="0"/>
          <w:marTop w:val="0"/>
          <w:marBottom w:val="0"/>
          <w:divBdr>
            <w:top w:val="none" w:sz="0" w:space="0" w:color="auto"/>
            <w:left w:val="none" w:sz="0" w:space="0" w:color="auto"/>
            <w:bottom w:val="none" w:sz="0" w:space="0" w:color="auto"/>
            <w:right w:val="none" w:sz="0" w:space="0" w:color="auto"/>
          </w:divBdr>
        </w:div>
        <w:div w:id="2027712651">
          <w:marLeft w:val="0"/>
          <w:marRight w:val="0"/>
          <w:marTop w:val="0"/>
          <w:marBottom w:val="0"/>
          <w:divBdr>
            <w:top w:val="none" w:sz="0" w:space="0" w:color="auto"/>
            <w:left w:val="none" w:sz="0" w:space="0" w:color="auto"/>
            <w:bottom w:val="none" w:sz="0" w:space="0" w:color="auto"/>
            <w:right w:val="none" w:sz="0" w:space="0" w:color="auto"/>
          </w:divBdr>
        </w:div>
        <w:div w:id="1060396917">
          <w:marLeft w:val="0"/>
          <w:marRight w:val="0"/>
          <w:marTop w:val="0"/>
          <w:marBottom w:val="0"/>
          <w:divBdr>
            <w:top w:val="none" w:sz="0" w:space="0" w:color="auto"/>
            <w:left w:val="none" w:sz="0" w:space="0" w:color="auto"/>
            <w:bottom w:val="none" w:sz="0" w:space="0" w:color="auto"/>
            <w:right w:val="none" w:sz="0" w:space="0" w:color="auto"/>
          </w:divBdr>
        </w:div>
        <w:div w:id="1054889023">
          <w:marLeft w:val="0"/>
          <w:marRight w:val="0"/>
          <w:marTop w:val="0"/>
          <w:marBottom w:val="0"/>
          <w:divBdr>
            <w:top w:val="none" w:sz="0" w:space="0" w:color="auto"/>
            <w:left w:val="none" w:sz="0" w:space="0" w:color="auto"/>
            <w:bottom w:val="none" w:sz="0" w:space="0" w:color="auto"/>
            <w:right w:val="none" w:sz="0" w:space="0" w:color="auto"/>
          </w:divBdr>
        </w:div>
        <w:div w:id="54665274">
          <w:marLeft w:val="0"/>
          <w:marRight w:val="0"/>
          <w:marTop w:val="0"/>
          <w:marBottom w:val="0"/>
          <w:divBdr>
            <w:top w:val="none" w:sz="0" w:space="0" w:color="auto"/>
            <w:left w:val="none" w:sz="0" w:space="0" w:color="auto"/>
            <w:bottom w:val="none" w:sz="0" w:space="0" w:color="auto"/>
            <w:right w:val="none" w:sz="0" w:space="0" w:color="auto"/>
          </w:divBdr>
        </w:div>
        <w:div w:id="1884558680">
          <w:marLeft w:val="0"/>
          <w:marRight w:val="0"/>
          <w:marTop w:val="0"/>
          <w:marBottom w:val="0"/>
          <w:divBdr>
            <w:top w:val="none" w:sz="0" w:space="0" w:color="auto"/>
            <w:left w:val="none" w:sz="0" w:space="0" w:color="auto"/>
            <w:bottom w:val="none" w:sz="0" w:space="0" w:color="auto"/>
            <w:right w:val="none" w:sz="0" w:space="0" w:color="auto"/>
          </w:divBdr>
        </w:div>
        <w:div w:id="1555655363">
          <w:marLeft w:val="0"/>
          <w:marRight w:val="0"/>
          <w:marTop w:val="0"/>
          <w:marBottom w:val="0"/>
          <w:divBdr>
            <w:top w:val="none" w:sz="0" w:space="0" w:color="auto"/>
            <w:left w:val="none" w:sz="0" w:space="0" w:color="auto"/>
            <w:bottom w:val="none" w:sz="0" w:space="0" w:color="auto"/>
            <w:right w:val="none" w:sz="0" w:space="0" w:color="auto"/>
          </w:divBdr>
        </w:div>
        <w:div w:id="1890264030">
          <w:marLeft w:val="0"/>
          <w:marRight w:val="0"/>
          <w:marTop w:val="0"/>
          <w:marBottom w:val="0"/>
          <w:divBdr>
            <w:top w:val="none" w:sz="0" w:space="0" w:color="auto"/>
            <w:left w:val="none" w:sz="0" w:space="0" w:color="auto"/>
            <w:bottom w:val="none" w:sz="0" w:space="0" w:color="auto"/>
            <w:right w:val="none" w:sz="0" w:space="0" w:color="auto"/>
          </w:divBdr>
        </w:div>
        <w:div w:id="454296569">
          <w:marLeft w:val="0"/>
          <w:marRight w:val="0"/>
          <w:marTop w:val="0"/>
          <w:marBottom w:val="0"/>
          <w:divBdr>
            <w:top w:val="none" w:sz="0" w:space="0" w:color="auto"/>
            <w:left w:val="none" w:sz="0" w:space="0" w:color="auto"/>
            <w:bottom w:val="none" w:sz="0" w:space="0" w:color="auto"/>
            <w:right w:val="none" w:sz="0" w:space="0" w:color="auto"/>
          </w:divBdr>
        </w:div>
      </w:divsChild>
    </w:div>
    <w:div w:id="1715040524">
      <w:bodyDiv w:val="1"/>
      <w:marLeft w:val="0"/>
      <w:marRight w:val="0"/>
      <w:marTop w:val="0"/>
      <w:marBottom w:val="0"/>
      <w:divBdr>
        <w:top w:val="none" w:sz="0" w:space="0" w:color="auto"/>
        <w:left w:val="none" w:sz="0" w:space="0" w:color="auto"/>
        <w:bottom w:val="none" w:sz="0" w:space="0" w:color="auto"/>
        <w:right w:val="none" w:sz="0" w:space="0" w:color="auto"/>
      </w:divBdr>
    </w:div>
    <w:div w:id="1724868880">
      <w:bodyDiv w:val="1"/>
      <w:marLeft w:val="0"/>
      <w:marRight w:val="0"/>
      <w:marTop w:val="0"/>
      <w:marBottom w:val="0"/>
      <w:divBdr>
        <w:top w:val="none" w:sz="0" w:space="0" w:color="auto"/>
        <w:left w:val="none" w:sz="0" w:space="0" w:color="auto"/>
        <w:bottom w:val="none" w:sz="0" w:space="0" w:color="auto"/>
        <w:right w:val="none" w:sz="0" w:space="0" w:color="auto"/>
      </w:divBdr>
      <w:divsChild>
        <w:div w:id="1813861249">
          <w:marLeft w:val="0"/>
          <w:marRight w:val="0"/>
          <w:marTop w:val="0"/>
          <w:marBottom w:val="0"/>
          <w:divBdr>
            <w:top w:val="none" w:sz="0" w:space="0" w:color="auto"/>
            <w:left w:val="none" w:sz="0" w:space="0" w:color="auto"/>
            <w:bottom w:val="none" w:sz="0" w:space="0" w:color="auto"/>
            <w:right w:val="none" w:sz="0" w:space="0" w:color="auto"/>
          </w:divBdr>
        </w:div>
        <w:div w:id="732972585">
          <w:marLeft w:val="0"/>
          <w:marRight w:val="0"/>
          <w:marTop w:val="0"/>
          <w:marBottom w:val="0"/>
          <w:divBdr>
            <w:top w:val="none" w:sz="0" w:space="0" w:color="auto"/>
            <w:left w:val="none" w:sz="0" w:space="0" w:color="auto"/>
            <w:bottom w:val="none" w:sz="0" w:space="0" w:color="auto"/>
            <w:right w:val="none" w:sz="0" w:space="0" w:color="auto"/>
          </w:divBdr>
        </w:div>
        <w:div w:id="952590341">
          <w:marLeft w:val="0"/>
          <w:marRight w:val="0"/>
          <w:marTop w:val="0"/>
          <w:marBottom w:val="0"/>
          <w:divBdr>
            <w:top w:val="none" w:sz="0" w:space="0" w:color="auto"/>
            <w:left w:val="none" w:sz="0" w:space="0" w:color="auto"/>
            <w:bottom w:val="none" w:sz="0" w:space="0" w:color="auto"/>
            <w:right w:val="none" w:sz="0" w:space="0" w:color="auto"/>
          </w:divBdr>
        </w:div>
        <w:div w:id="1295017413">
          <w:marLeft w:val="0"/>
          <w:marRight w:val="0"/>
          <w:marTop w:val="0"/>
          <w:marBottom w:val="0"/>
          <w:divBdr>
            <w:top w:val="none" w:sz="0" w:space="0" w:color="auto"/>
            <w:left w:val="none" w:sz="0" w:space="0" w:color="auto"/>
            <w:bottom w:val="none" w:sz="0" w:space="0" w:color="auto"/>
            <w:right w:val="none" w:sz="0" w:space="0" w:color="auto"/>
          </w:divBdr>
        </w:div>
        <w:div w:id="1525287903">
          <w:marLeft w:val="0"/>
          <w:marRight w:val="0"/>
          <w:marTop w:val="0"/>
          <w:marBottom w:val="0"/>
          <w:divBdr>
            <w:top w:val="none" w:sz="0" w:space="0" w:color="auto"/>
            <w:left w:val="none" w:sz="0" w:space="0" w:color="auto"/>
            <w:bottom w:val="none" w:sz="0" w:space="0" w:color="auto"/>
            <w:right w:val="none" w:sz="0" w:space="0" w:color="auto"/>
          </w:divBdr>
        </w:div>
        <w:div w:id="1867405230">
          <w:marLeft w:val="0"/>
          <w:marRight w:val="0"/>
          <w:marTop w:val="0"/>
          <w:marBottom w:val="0"/>
          <w:divBdr>
            <w:top w:val="none" w:sz="0" w:space="0" w:color="auto"/>
            <w:left w:val="none" w:sz="0" w:space="0" w:color="auto"/>
            <w:bottom w:val="none" w:sz="0" w:space="0" w:color="auto"/>
            <w:right w:val="none" w:sz="0" w:space="0" w:color="auto"/>
          </w:divBdr>
        </w:div>
        <w:div w:id="1440874601">
          <w:marLeft w:val="0"/>
          <w:marRight w:val="0"/>
          <w:marTop w:val="0"/>
          <w:marBottom w:val="0"/>
          <w:divBdr>
            <w:top w:val="none" w:sz="0" w:space="0" w:color="auto"/>
            <w:left w:val="none" w:sz="0" w:space="0" w:color="auto"/>
            <w:bottom w:val="none" w:sz="0" w:space="0" w:color="auto"/>
            <w:right w:val="none" w:sz="0" w:space="0" w:color="auto"/>
          </w:divBdr>
        </w:div>
        <w:div w:id="948513174">
          <w:marLeft w:val="0"/>
          <w:marRight w:val="0"/>
          <w:marTop w:val="0"/>
          <w:marBottom w:val="0"/>
          <w:divBdr>
            <w:top w:val="none" w:sz="0" w:space="0" w:color="auto"/>
            <w:left w:val="none" w:sz="0" w:space="0" w:color="auto"/>
            <w:bottom w:val="none" w:sz="0" w:space="0" w:color="auto"/>
            <w:right w:val="none" w:sz="0" w:space="0" w:color="auto"/>
          </w:divBdr>
        </w:div>
        <w:div w:id="1795977619">
          <w:marLeft w:val="0"/>
          <w:marRight w:val="0"/>
          <w:marTop w:val="0"/>
          <w:marBottom w:val="0"/>
          <w:divBdr>
            <w:top w:val="none" w:sz="0" w:space="0" w:color="auto"/>
            <w:left w:val="none" w:sz="0" w:space="0" w:color="auto"/>
            <w:bottom w:val="none" w:sz="0" w:space="0" w:color="auto"/>
            <w:right w:val="none" w:sz="0" w:space="0" w:color="auto"/>
          </w:divBdr>
        </w:div>
        <w:div w:id="921109319">
          <w:marLeft w:val="0"/>
          <w:marRight w:val="0"/>
          <w:marTop w:val="0"/>
          <w:marBottom w:val="0"/>
          <w:divBdr>
            <w:top w:val="none" w:sz="0" w:space="0" w:color="auto"/>
            <w:left w:val="none" w:sz="0" w:space="0" w:color="auto"/>
            <w:bottom w:val="none" w:sz="0" w:space="0" w:color="auto"/>
            <w:right w:val="none" w:sz="0" w:space="0" w:color="auto"/>
          </w:divBdr>
        </w:div>
        <w:div w:id="891037193">
          <w:marLeft w:val="0"/>
          <w:marRight w:val="0"/>
          <w:marTop w:val="0"/>
          <w:marBottom w:val="0"/>
          <w:divBdr>
            <w:top w:val="none" w:sz="0" w:space="0" w:color="auto"/>
            <w:left w:val="none" w:sz="0" w:space="0" w:color="auto"/>
            <w:bottom w:val="none" w:sz="0" w:space="0" w:color="auto"/>
            <w:right w:val="none" w:sz="0" w:space="0" w:color="auto"/>
          </w:divBdr>
        </w:div>
        <w:div w:id="795566716">
          <w:marLeft w:val="0"/>
          <w:marRight w:val="0"/>
          <w:marTop w:val="0"/>
          <w:marBottom w:val="0"/>
          <w:divBdr>
            <w:top w:val="none" w:sz="0" w:space="0" w:color="auto"/>
            <w:left w:val="none" w:sz="0" w:space="0" w:color="auto"/>
            <w:bottom w:val="none" w:sz="0" w:space="0" w:color="auto"/>
            <w:right w:val="none" w:sz="0" w:space="0" w:color="auto"/>
          </w:divBdr>
        </w:div>
        <w:div w:id="1400323655">
          <w:marLeft w:val="0"/>
          <w:marRight w:val="0"/>
          <w:marTop w:val="0"/>
          <w:marBottom w:val="0"/>
          <w:divBdr>
            <w:top w:val="none" w:sz="0" w:space="0" w:color="auto"/>
            <w:left w:val="none" w:sz="0" w:space="0" w:color="auto"/>
            <w:bottom w:val="none" w:sz="0" w:space="0" w:color="auto"/>
            <w:right w:val="none" w:sz="0" w:space="0" w:color="auto"/>
          </w:divBdr>
        </w:div>
        <w:div w:id="1265386986">
          <w:marLeft w:val="0"/>
          <w:marRight w:val="0"/>
          <w:marTop w:val="0"/>
          <w:marBottom w:val="0"/>
          <w:divBdr>
            <w:top w:val="none" w:sz="0" w:space="0" w:color="auto"/>
            <w:left w:val="none" w:sz="0" w:space="0" w:color="auto"/>
            <w:bottom w:val="none" w:sz="0" w:space="0" w:color="auto"/>
            <w:right w:val="none" w:sz="0" w:space="0" w:color="auto"/>
          </w:divBdr>
        </w:div>
        <w:div w:id="1223180820">
          <w:marLeft w:val="0"/>
          <w:marRight w:val="0"/>
          <w:marTop w:val="0"/>
          <w:marBottom w:val="0"/>
          <w:divBdr>
            <w:top w:val="none" w:sz="0" w:space="0" w:color="auto"/>
            <w:left w:val="none" w:sz="0" w:space="0" w:color="auto"/>
            <w:bottom w:val="none" w:sz="0" w:space="0" w:color="auto"/>
            <w:right w:val="none" w:sz="0" w:space="0" w:color="auto"/>
          </w:divBdr>
        </w:div>
        <w:div w:id="196771491">
          <w:marLeft w:val="0"/>
          <w:marRight w:val="0"/>
          <w:marTop w:val="0"/>
          <w:marBottom w:val="0"/>
          <w:divBdr>
            <w:top w:val="none" w:sz="0" w:space="0" w:color="auto"/>
            <w:left w:val="none" w:sz="0" w:space="0" w:color="auto"/>
            <w:bottom w:val="none" w:sz="0" w:space="0" w:color="auto"/>
            <w:right w:val="none" w:sz="0" w:space="0" w:color="auto"/>
          </w:divBdr>
        </w:div>
        <w:div w:id="1538852831">
          <w:marLeft w:val="0"/>
          <w:marRight w:val="0"/>
          <w:marTop w:val="0"/>
          <w:marBottom w:val="0"/>
          <w:divBdr>
            <w:top w:val="none" w:sz="0" w:space="0" w:color="auto"/>
            <w:left w:val="none" w:sz="0" w:space="0" w:color="auto"/>
            <w:bottom w:val="none" w:sz="0" w:space="0" w:color="auto"/>
            <w:right w:val="none" w:sz="0" w:space="0" w:color="auto"/>
          </w:divBdr>
        </w:div>
        <w:div w:id="1894460132">
          <w:marLeft w:val="0"/>
          <w:marRight w:val="0"/>
          <w:marTop w:val="0"/>
          <w:marBottom w:val="0"/>
          <w:divBdr>
            <w:top w:val="none" w:sz="0" w:space="0" w:color="auto"/>
            <w:left w:val="none" w:sz="0" w:space="0" w:color="auto"/>
            <w:bottom w:val="none" w:sz="0" w:space="0" w:color="auto"/>
            <w:right w:val="none" w:sz="0" w:space="0" w:color="auto"/>
          </w:divBdr>
        </w:div>
        <w:div w:id="1882286714">
          <w:marLeft w:val="0"/>
          <w:marRight w:val="0"/>
          <w:marTop w:val="0"/>
          <w:marBottom w:val="0"/>
          <w:divBdr>
            <w:top w:val="none" w:sz="0" w:space="0" w:color="auto"/>
            <w:left w:val="none" w:sz="0" w:space="0" w:color="auto"/>
            <w:bottom w:val="none" w:sz="0" w:space="0" w:color="auto"/>
            <w:right w:val="none" w:sz="0" w:space="0" w:color="auto"/>
          </w:divBdr>
        </w:div>
        <w:div w:id="84738999">
          <w:marLeft w:val="0"/>
          <w:marRight w:val="0"/>
          <w:marTop w:val="0"/>
          <w:marBottom w:val="0"/>
          <w:divBdr>
            <w:top w:val="none" w:sz="0" w:space="0" w:color="auto"/>
            <w:left w:val="none" w:sz="0" w:space="0" w:color="auto"/>
            <w:bottom w:val="none" w:sz="0" w:space="0" w:color="auto"/>
            <w:right w:val="none" w:sz="0" w:space="0" w:color="auto"/>
          </w:divBdr>
        </w:div>
        <w:div w:id="273367264">
          <w:marLeft w:val="0"/>
          <w:marRight w:val="0"/>
          <w:marTop w:val="0"/>
          <w:marBottom w:val="0"/>
          <w:divBdr>
            <w:top w:val="none" w:sz="0" w:space="0" w:color="auto"/>
            <w:left w:val="none" w:sz="0" w:space="0" w:color="auto"/>
            <w:bottom w:val="none" w:sz="0" w:space="0" w:color="auto"/>
            <w:right w:val="none" w:sz="0" w:space="0" w:color="auto"/>
          </w:divBdr>
        </w:div>
        <w:div w:id="1825468349">
          <w:marLeft w:val="0"/>
          <w:marRight w:val="0"/>
          <w:marTop w:val="0"/>
          <w:marBottom w:val="0"/>
          <w:divBdr>
            <w:top w:val="none" w:sz="0" w:space="0" w:color="auto"/>
            <w:left w:val="none" w:sz="0" w:space="0" w:color="auto"/>
            <w:bottom w:val="none" w:sz="0" w:space="0" w:color="auto"/>
            <w:right w:val="none" w:sz="0" w:space="0" w:color="auto"/>
          </w:divBdr>
        </w:div>
        <w:div w:id="1464348538">
          <w:marLeft w:val="0"/>
          <w:marRight w:val="0"/>
          <w:marTop w:val="0"/>
          <w:marBottom w:val="0"/>
          <w:divBdr>
            <w:top w:val="none" w:sz="0" w:space="0" w:color="auto"/>
            <w:left w:val="none" w:sz="0" w:space="0" w:color="auto"/>
            <w:bottom w:val="none" w:sz="0" w:space="0" w:color="auto"/>
            <w:right w:val="none" w:sz="0" w:space="0" w:color="auto"/>
          </w:divBdr>
        </w:div>
        <w:div w:id="2105294939">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90077143">
          <w:marLeft w:val="0"/>
          <w:marRight w:val="0"/>
          <w:marTop w:val="0"/>
          <w:marBottom w:val="0"/>
          <w:divBdr>
            <w:top w:val="none" w:sz="0" w:space="0" w:color="auto"/>
            <w:left w:val="none" w:sz="0" w:space="0" w:color="auto"/>
            <w:bottom w:val="none" w:sz="0" w:space="0" w:color="auto"/>
            <w:right w:val="none" w:sz="0" w:space="0" w:color="auto"/>
          </w:divBdr>
        </w:div>
        <w:div w:id="469565789">
          <w:marLeft w:val="0"/>
          <w:marRight w:val="0"/>
          <w:marTop w:val="0"/>
          <w:marBottom w:val="0"/>
          <w:divBdr>
            <w:top w:val="none" w:sz="0" w:space="0" w:color="auto"/>
            <w:left w:val="none" w:sz="0" w:space="0" w:color="auto"/>
            <w:bottom w:val="none" w:sz="0" w:space="0" w:color="auto"/>
            <w:right w:val="none" w:sz="0" w:space="0" w:color="auto"/>
          </w:divBdr>
        </w:div>
        <w:div w:id="1375931384">
          <w:marLeft w:val="0"/>
          <w:marRight w:val="0"/>
          <w:marTop w:val="0"/>
          <w:marBottom w:val="0"/>
          <w:divBdr>
            <w:top w:val="none" w:sz="0" w:space="0" w:color="auto"/>
            <w:left w:val="none" w:sz="0" w:space="0" w:color="auto"/>
            <w:bottom w:val="none" w:sz="0" w:space="0" w:color="auto"/>
            <w:right w:val="none" w:sz="0" w:space="0" w:color="auto"/>
          </w:divBdr>
        </w:div>
        <w:div w:id="1170215327">
          <w:marLeft w:val="0"/>
          <w:marRight w:val="0"/>
          <w:marTop w:val="0"/>
          <w:marBottom w:val="0"/>
          <w:divBdr>
            <w:top w:val="none" w:sz="0" w:space="0" w:color="auto"/>
            <w:left w:val="none" w:sz="0" w:space="0" w:color="auto"/>
            <w:bottom w:val="none" w:sz="0" w:space="0" w:color="auto"/>
            <w:right w:val="none" w:sz="0" w:space="0" w:color="auto"/>
          </w:divBdr>
        </w:div>
        <w:div w:id="496961798">
          <w:marLeft w:val="0"/>
          <w:marRight w:val="0"/>
          <w:marTop w:val="0"/>
          <w:marBottom w:val="0"/>
          <w:divBdr>
            <w:top w:val="none" w:sz="0" w:space="0" w:color="auto"/>
            <w:left w:val="none" w:sz="0" w:space="0" w:color="auto"/>
            <w:bottom w:val="none" w:sz="0" w:space="0" w:color="auto"/>
            <w:right w:val="none" w:sz="0" w:space="0" w:color="auto"/>
          </w:divBdr>
        </w:div>
        <w:div w:id="986935977">
          <w:marLeft w:val="0"/>
          <w:marRight w:val="0"/>
          <w:marTop w:val="0"/>
          <w:marBottom w:val="0"/>
          <w:divBdr>
            <w:top w:val="none" w:sz="0" w:space="0" w:color="auto"/>
            <w:left w:val="none" w:sz="0" w:space="0" w:color="auto"/>
            <w:bottom w:val="none" w:sz="0" w:space="0" w:color="auto"/>
            <w:right w:val="none" w:sz="0" w:space="0" w:color="auto"/>
          </w:divBdr>
        </w:div>
        <w:div w:id="1816146241">
          <w:marLeft w:val="0"/>
          <w:marRight w:val="0"/>
          <w:marTop w:val="0"/>
          <w:marBottom w:val="0"/>
          <w:divBdr>
            <w:top w:val="none" w:sz="0" w:space="0" w:color="auto"/>
            <w:left w:val="none" w:sz="0" w:space="0" w:color="auto"/>
            <w:bottom w:val="none" w:sz="0" w:space="0" w:color="auto"/>
            <w:right w:val="none" w:sz="0" w:space="0" w:color="auto"/>
          </w:divBdr>
        </w:div>
        <w:div w:id="827937441">
          <w:marLeft w:val="0"/>
          <w:marRight w:val="0"/>
          <w:marTop w:val="0"/>
          <w:marBottom w:val="0"/>
          <w:divBdr>
            <w:top w:val="none" w:sz="0" w:space="0" w:color="auto"/>
            <w:left w:val="none" w:sz="0" w:space="0" w:color="auto"/>
            <w:bottom w:val="none" w:sz="0" w:space="0" w:color="auto"/>
            <w:right w:val="none" w:sz="0" w:space="0" w:color="auto"/>
          </w:divBdr>
        </w:div>
        <w:div w:id="2079473972">
          <w:marLeft w:val="0"/>
          <w:marRight w:val="0"/>
          <w:marTop w:val="0"/>
          <w:marBottom w:val="0"/>
          <w:divBdr>
            <w:top w:val="none" w:sz="0" w:space="0" w:color="auto"/>
            <w:left w:val="none" w:sz="0" w:space="0" w:color="auto"/>
            <w:bottom w:val="none" w:sz="0" w:space="0" w:color="auto"/>
            <w:right w:val="none" w:sz="0" w:space="0" w:color="auto"/>
          </w:divBdr>
        </w:div>
        <w:div w:id="1940717706">
          <w:marLeft w:val="0"/>
          <w:marRight w:val="0"/>
          <w:marTop w:val="0"/>
          <w:marBottom w:val="0"/>
          <w:divBdr>
            <w:top w:val="none" w:sz="0" w:space="0" w:color="auto"/>
            <w:left w:val="none" w:sz="0" w:space="0" w:color="auto"/>
            <w:bottom w:val="none" w:sz="0" w:space="0" w:color="auto"/>
            <w:right w:val="none" w:sz="0" w:space="0" w:color="auto"/>
          </w:divBdr>
        </w:div>
        <w:div w:id="950552506">
          <w:marLeft w:val="0"/>
          <w:marRight w:val="0"/>
          <w:marTop w:val="0"/>
          <w:marBottom w:val="0"/>
          <w:divBdr>
            <w:top w:val="none" w:sz="0" w:space="0" w:color="auto"/>
            <w:left w:val="none" w:sz="0" w:space="0" w:color="auto"/>
            <w:bottom w:val="none" w:sz="0" w:space="0" w:color="auto"/>
            <w:right w:val="none" w:sz="0" w:space="0" w:color="auto"/>
          </w:divBdr>
        </w:div>
        <w:div w:id="1177958610">
          <w:marLeft w:val="0"/>
          <w:marRight w:val="0"/>
          <w:marTop w:val="0"/>
          <w:marBottom w:val="0"/>
          <w:divBdr>
            <w:top w:val="none" w:sz="0" w:space="0" w:color="auto"/>
            <w:left w:val="none" w:sz="0" w:space="0" w:color="auto"/>
            <w:bottom w:val="none" w:sz="0" w:space="0" w:color="auto"/>
            <w:right w:val="none" w:sz="0" w:space="0" w:color="auto"/>
          </w:divBdr>
        </w:div>
        <w:div w:id="1817524703">
          <w:marLeft w:val="0"/>
          <w:marRight w:val="0"/>
          <w:marTop w:val="0"/>
          <w:marBottom w:val="0"/>
          <w:divBdr>
            <w:top w:val="none" w:sz="0" w:space="0" w:color="auto"/>
            <w:left w:val="none" w:sz="0" w:space="0" w:color="auto"/>
            <w:bottom w:val="none" w:sz="0" w:space="0" w:color="auto"/>
            <w:right w:val="none" w:sz="0" w:space="0" w:color="auto"/>
          </w:divBdr>
        </w:div>
        <w:div w:id="1234125438">
          <w:marLeft w:val="0"/>
          <w:marRight w:val="0"/>
          <w:marTop w:val="0"/>
          <w:marBottom w:val="0"/>
          <w:divBdr>
            <w:top w:val="none" w:sz="0" w:space="0" w:color="auto"/>
            <w:left w:val="none" w:sz="0" w:space="0" w:color="auto"/>
            <w:bottom w:val="none" w:sz="0" w:space="0" w:color="auto"/>
            <w:right w:val="none" w:sz="0" w:space="0" w:color="auto"/>
          </w:divBdr>
        </w:div>
      </w:divsChild>
    </w:div>
    <w:div w:id="21140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620E-1463-4249-9493-1ACE9541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85/23</dc:title>
  <dc:subject/>
  <cp:keywords/>
  <dc:description/>
  <cp:lastModifiedBy/>
  <cp:revision>1</cp:revision>
  <dcterms:created xsi:type="dcterms:W3CDTF">2023-08-24T20:27:00Z</dcterms:created>
  <dcterms:modified xsi:type="dcterms:W3CDTF">2023-08-24T20:27:00Z</dcterms:modified>
</cp:coreProperties>
</file>